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945FDF6" w14:textId="6D60418A" w:rsidR="00667E45" w:rsidRPr="00BD1CC7" w:rsidRDefault="00900F9C" w:rsidP="006E4E93">
      <w:pPr>
        <w:jc w:val="center"/>
        <w:rPr>
          <w:rFonts w:cstheme="minorHAnsi"/>
          <w:b/>
          <w:sz w:val="22"/>
          <w:szCs w:val="22"/>
        </w:rPr>
      </w:pPr>
      <w:r w:rsidRPr="00BD1CC7">
        <w:rPr>
          <w:rFonts w:cstheme="minorHAnsi"/>
          <w:b/>
          <w:sz w:val="22"/>
          <w:szCs w:val="22"/>
        </w:rPr>
        <w:t xml:space="preserve">SW </w:t>
      </w:r>
      <w:r w:rsidR="005A4245" w:rsidRPr="00BD1CC7">
        <w:rPr>
          <w:rFonts w:cstheme="minorHAnsi"/>
          <w:b/>
          <w:sz w:val="22"/>
          <w:szCs w:val="22"/>
        </w:rPr>
        <w:t>6622</w:t>
      </w:r>
      <w:r w:rsidR="00A9141A" w:rsidRPr="00BD1CC7">
        <w:rPr>
          <w:rFonts w:cstheme="minorHAnsi"/>
          <w:b/>
          <w:sz w:val="22"/>
          <w:szCs w:val="22"/>
        </w:rPr>
        <w:t xml:space="preserve"> </w:t>
      </w:r>
      <w:r w:rsidR="005A4245" w:rsidRPr="00BD1CC7">
        <w:rPr>
          <w:rFonts w:cstheme="minorHAnsi"/>
          <w:b/>
          <w:sz w:val="22"/>
          <w:szCs w:val="22"/>
        </w:rPr>
        <w:t xml:space="preserve">Dialectic </w:t>
      </w:r>
      <w:r w:rsidR="00AA3909" w:rsidRPr="00BD1CC7">
        <w:rPr>
          <w:rFonts w:cstheme="minorHAnsi"/>
          <w:b/>
          <w:sz w:val="22"/>
          <w:szCs w:val="22"/>
        </w:rPr>
        <w:t>Behavioral Therapy</w:t>
      </w:r>
    </w:p>
    <w:p w14:paraId="658ED5DA" w14:textId="77777777" w:rsidR="006E4E93" w:rsidRPr="00BD1CC7" w:rsidRDefault="006E4E93" w:rsidP="006E4E93">
      <w:pPr>
        <w:jc w:val="center"/>
        <w:rPr>
          <w:rFonts w:cstheme="minorHAnsi"/>
          <w:b/>
          <w:sz w:val="22"/>
          <w:szCs w:val="22"/>
        </w:rPr>
      </w:pPr>
    </w:p>
    <w:p w14:paraId="439D1F87" w14:textId="5556429A" w:rsidR="008A5D91" w:rsidRPr="00BD1CC7" w:rsidRDefault="008A5D91" w:rsidP="008A5D91">
      <w:pPr>
        <w:rPr>
          <w:rFonts w:cstheme="minorHAnsi"/>
          <w:b/>
          <w:sz w:val="22"/>
          <w:szCs w:val="22"/>
        </w:rPr>
      </w:pPr>
      <w:r w:rsidRPr="00BD1CC7">
        <w:rPr>
          <w:rFonts w:cstheme="minorHAnsi"/>
          <w:b/>
          <w:sz w:val="22"/>
          <w:szCs w:val="22"/>
        </w:rPr>
        <w:t>Course Description</w:t>
      </w:r>
    </w:p>
    <w:p w14:paraId="2C8FCD61" w14:textId="77777777" w:rsidR="00C5199B" w:rsidRPr="00BD1CC7" w:rsidRDefault="00C5199B" w:rsidP="00C5199B">
      <w:pPr>
        <w:rPr>
          <w:rFonts w:cstheme="minorHAnsi"/>
          <w:sz w:val="22"/>
          <w:szCs w:val="22"/>
        </w:rPr>
      </w:pPr>
      <w:r w:rsidRPr="00BD1CC7">
        <w:rPr>
          <w:rFonts w:cstheme="minorHAnsi"/>
          <w:sz w:val="22"/>
          <w:szCs w:val="22"/>
        </w:rPr>
        <w:t xml:space="preserve">Dialectical Behavioral Therapy (DBT) is an empirically validated treatment for complex, treatment of resistant mental illnesses. Studies have shown efficacy with </w:t>
      </w:r>
      <w:proofErr w:type="gramStart"/>
      <w:r w:rsidRPr="00BD1CC7">
        <w:rPr>
          <w:rFonts w:cstheme="minorHAnsi"/>
          <w:sz w:val="22"/>
          <w:szCs w:val="22"/>
        </w:rPr>
        <w:t>Borderline Personality Disorder</w:t>
      </w:r>
      <w:proofErr w:type="gramEnd"/>
      <w:r w:rsidRPr="00BD1CC7">
        <w:rPr>
          <w:rFonts w:cstheme="minorHAnsi"/>
          <w:sz w:val="22"/>
          <w:szCs w:val="22"/>
        </w:rPr>
        <w:t xml:space="preserve"> (BPD), substance use disorders, and binge eating disorders. DBT is a principle driven treatment. The following course will focus on the underlying principles of DBT, specifically dialectic theory, and holding the dialectical balance of acceptance (validation) and change (problem-solving) when working with clients. This will include discussion of the biosocial theory and the development of emotional dysregulation, how clients are conceptualized through this framework, and assumptions about dysregulated clients.</w:t>
      </w:r>
    </w:p>
    <w:p w14:paraId="23C6BCC2" w14:textId="77777777" w:rsidR="00C5199B" w:rsidRPr="00BD1CC7" w:rsidRDefault="00C5199B" w:rsidP="00C5199B">
      <w:pPr>
        <w:rPr>
          <w:rFonts w:cstheme="minorHAnsi"/>
          <w:sz w:val="22"/>
          <w:szCs w:val="22"/>
        </w:rPr>
      </w:pPr>
    </w:p>
    <w:p w14:paraId="7018B832" w14:textId="2643B6B8" w:rsidR="00385603" w:rsidRPr="00BD1CC7" w:rsidRDefault="00C5199B" w:rsidP="008A5D91">
      <w:pPr>
        <w:rPr>
          <w:rFonts w:cstheme="minorHAnsi"/>
          <w:sz w:val="22"/>
          <w:szCs w:val="22"/>
        </w:rPr>
      </w:pPr>
      <w:r w:rsidRPr="00BD1CC7">
        <w:rPr>
          <w:rFonts w:cstheme="minorHAnsi"/>
          <w:sz w:val="22"/>
          <w:szCs w:val="22"/>
        </w:rPr>
        <w:t>Application of the principles will be discussed via specific commitment and validation strategies as well as behavioral/problem solving strategies (e.g., chain analysis, solution analysis). Students should complete the course with an understanding of the principles driving DBT, and how to use the specific commitment and validation strategies developed to adhere to the principles of DBT, along with behavioral assessment, mindfulness skills, distress tolerance skills, interpersonal effectiveness skills, emotion regulation skills, chain analysis, and solution analysis.</w:t>
      </w:r>
    </w:p>
    <w:p w14:paraId="034576BB" w14:textId="77777777" w:rsidR="00385603" w:rsidRPr="00BD1CC7" w:rsidRDefault="00385603" w:rsidP="008A5D91">
      <w:pPr>
        <w:rPr>
          <w:rFonts w:cstheme="minorHAnsi"/>
          <w:sz w:val="22"/>
          <w:szCs w:val="22"/>
        </w:rPr>
      </w:pPr>
    </w:p>
    <w:p w14:paraId="3F3754E6" w14:textId="2B702B9E" w:rsidR="008A5D91" w:rsidRPr="00BD1CC7" w:rsidRDefault="008A5D91" w:rsidP="008A5D91">
      <w:pPr>
        <w:rPr>
          <w:rFonts w:cstheme="minorHAnsi"/>
          <w:b/>
          <w:sz w:val="22"/>
          <w:szCs w:val="22"/>
        </w:rPr>
      </w:pPr>
      <w:r w:rsidRPr="72AF625C">
        <w:rPr>
          <w:b/>
          <w:bCs/>
          <w:sz w:val="22"/>
          <w:szCs w:val="22"/>
        </w:rPr>
        <w:t xml:space="preserve">Course Outcomes and Objectives </w:t>
      </w:r>
    </w:p>
    <w:p w14:paraId="20C365E8" w14:textId="366B12E7" w:rsidR="69242942" w:rsidRDefault="69242942" w:rsidP="72AF625C">
      <w:r w:rsidRPr="72AF625C">
        <w:rPr>
          <w:rFonts w:ascii="Calibri" w:eastAsia="Calibri" w:hAnsi="Calibri" w:cs="Calibri"/>
          <w:color w:val="000000" w:themeColor="text1"/>
          <w:sz w:val="22"/>
          <w:szCs w:val="22"/>
        </w:rPr>
        <w:t>After completing this course, students will be able to:</w:t>
      </w:r>
      <w:r w:rsidRPr="72AF625C">
        <w:rPr>
          <w:rFonts w:ascii="Calibri" w:eastAsia="Calibri" w:hAnsi="Calibri" w:cs="Calibri"/>
          <w:b/>
          <w:bCs/>
          <w:color w:val="000000" w:themeColor="text1"/>
          <w:sz w:val="22"/>
          <w:szCs w:val="22"/>
        </w:rPr>
        <w:t xml:space="preserve"> </w:t>
      </w:r>
      <w:r w:rsidRPr="72AF625C">
        <w:rPr>
          <w:rFonts w:ascii="Calibri" w:eastAsia="Calibri" w:hAnsi="Calibri" w:cs="Calibri"/>
          <w:sz w:val="22"/>
          <w:szCs w:val="22"/>
        </w:rPr>
        <w:t xml:space="preserve"> </w:t>
      </w:r>
    </w:p>
    <w:p w14:paraId="7382DB51" w14:textId="77777777" w:rsidR="007D53C8" w:rsidRPr="00BD1CC7" w:rsidRDefault="007D53C8" w:rsidP="007D53C8">
      <w:pPr>
        <w:pStyle w:val="ListParagraph"/>
        <w:numPr>
          <w:ilvl w:val="0"/>
          <w:numId w:val="15"/>
        </w:numPr>
        <w:rPr>
          <w:rFonts w:cstheme="minorHAnsi"/>
          <w:sz w:val="22"/>
          <w:szCs w:val="22"/>
        </w:rPr>
      </w:pPr>
      <w:r w:rsidRPr="00BD1CC7">
        <w:rPr>
          <w:rFonts w:cstheme="minorHAnsi"/>
          <w:sz w:val="22"/>
          <w:szCs w:val="22"/>
        </w:rPr>
        <w:t xml:space="preserve">Apply key components of the biosocial theory of </w:t>
      </w:r>
      <w:proofErr w:type="gramStart"/>
      <w:r w:rsidRPr="00BD1CC7">
        <w:rPr>
          <w:rFonts w:cstheme="minorHAnsi"/>
          <w:sz w:val="22"/>
          <w:szCs w:val="22"/>
        </w:rPr>
        <w:t>Borderline Personality Disorder</w:t>
      </w:r>
      <w:proofErr w:type="gramEnd"/>
      <w:r w:rsidRPr="00BD1CC7">
        <w:rPr>
          <w:rFonts w:cstheme="minorHAnsi"/>
          <w:sz w:val="22"/>
          <w:szCs w:val="22"/>
        </w:rPr>
        <w:t xml:space="preserve"> and emotion dysregulation through DBT case conceptualization</w:t>
      </w:r>
    </w:p>
    <w:p w14:paraId="7E24A9B5" w14:textId="77777777" w:rsidR="007D53C8" w:rsidRPr="00BD1CC7" w:rsidRDefault="007D53C8" w:rsidP="007D53C8">
      <w:pPr>
        <w:pStyle w:val="ListParagraph"/>
        <w:numPr>
          <w:ilvl w:val="0"/>
          <w:numId w:val="15"/>
        </w:numPr>
        <w:rPr>
          <w:rFonts w:cstheme="minorHAnsi"/>
          <w:sz w:val="22"/>
          <w:szCs w:val="22"/>
        </w:rPr>
      </w:pPr>
      <w:r w:rsidRPr="00BD1CC7">
        <w:rPr>
          <w:rFonts w:cstheme="minorHAnsi"/>
          <w:sz w:val="22"/>
          <w:szCs w:val="22"/>
        </w:rPr>
        <w:t>Demonstrate mastery of the core dialectic of acceptance and change and describe how it is applied in the various modes of DBT</w:t>
      </w:r>
    </w:p>
    <w:p w14:paraId="5F8F8B8C" w14:textId="77777777" w:rsidR="007D53C8" w:rsidRPr="00BD1CC7" w:rsidRDefault="007D53C8" w:rsidP="007D53C8">
      <w:pPr>
        <w:pStyle w:val="ListParagraph"/>
        <w:numPr>
          <w:ilvl w:val="0"/>
          <w:numId w:val="15"/>
        </w:numPr>
        <w:rPr>
          <w:rFonts w:cstheme="minorHAnsi"/>
          <w:sz w:val="22"/>
          <w:szCs w:val="22"/>
        </w:rPr>
      </w:pPr>
      <w:r w:rsidRPr="00BD1CC7">
        <w:rPr>
          <w:rFonts w:cstheme="minorHAnsi"/>
          <w:sz w:val="22"/>
          <w:szCs w:val="22"/>
        </w:rPr>
        <w:t>Apply the core commitment and validation strategies of DBT</w:t>
      </w:r>
    </w:p>
    <w:p w14:paraId="20E9715F" w14:textId="77777777" w:rsidR="007D53C8" w:rsidRPr="00BD1CC7" w:rsidRDefault="007D53C8" w:rsidP="007D53C8">
      <w:pPr>
        <w:pStyle w:val="ListParagraph"/>
        <w:numPr>
          <w:ilvl w:val="0"/>
          <w:numId w:val="15"/>
        </w:numPr>
        <w:rPr>
          <w:rFonts w:cstheme="minorHAnsi"/>
          <w:sz w:val="22"/>
          <w:szCs w:val="22"/>
        </w:rPr>
      </w:pPr>
      <w:r w:rsidRPr="00BD1CC7">
        <w:rPr>
          <w:rFonts w:cstheme="minorHAnsi"/>
          <w:sz w:val="22"/>
          <w:szCs w:val="22"/>
        </w:rPr>
        <w:t>Implement behavioral chain analysis, solutions analysis, and behavioral change strategies with clients utilizing the principles of behavioral change and analysis</w:t>
      </w:r>
    </w:p>
    <w:p w14:paraId="36AF187D" w14:textId="77777777" w:rsidR="007D53C8" w:rsidRPr="00BD1CC7" w:rsidRDefault="007D53C8" w:rsidP="007D53C8">
      <w:pPr>
        <w:pStyle w:val="ListParagraph"/>
        <w:numPr>
          <w:ilvl w:val="0"/>
          <w:numId w:val="15"/>
        </w:numPr>
        <w:rPr>
          <w:rFonts w:cstheme="minorHAnsi"/>
          <w:sz w:val="22"/>
          <w:szCs w:val="22"/>
        </w:rPr>
      </w:pPr>
      <w:r w:rsidRPr="00BD1CC7">
        <w:rPr>
          <w:rFonts w:cstheme="minorHAnsi"/>
          <w:sz w:val="22"/>
          <w:szCs w:val="22"/>
        </w:rPr>
        <w:t>Explain the DBT assumptions and agreements held by individuals in treatment and DBT therapists within the treatment framework</w:t>
      </w:r>
    </w:p>
    <w:p w14:paraId="764B381E" w14:textId="77777777" w:rsidR="007D53C8" w:rsidRPr="00BD1CC7" w:rsidRDefault="007D53C8" w:rsidP="007D53C8">
      <w:pPr>
        <w:pStyle w:val="ListParagraph"/>
        <w:numPr>
          <w:ilvl w:val="0"/>
          <w:numId w:val="15"/>
        </w:numPr>
        <w:rPr>
          <w:rFonts w:cstheme="minorHAnsi"/>
          <w:sz w:val="22"/>
          <w:szCs w:val="22"/>
        </w:rPr>
      </w:pPr>
      <w:r w:rsidRPr="00BD1CC7">
        <w:rPr>
          <w:rFonts w:cstheme="minorHAnsi"/>
          <w:sz w:val="22"/>
          <w:szCs w:val="22"/>
        </w:rPr>
        <w:t>Apply DBT strategies for managing suicidal and parasuicidal behaviors within the DBT treatment framework, including assessment of suicide safety risks</w:t>
      </w:r>
    </w:p>
    <w:p w14:paraId="517925B4" w14:textId="3EB4C664" w:rsidR="002D1178" w:rsidRPr="00BD1CC7" w:rsidRDefault="007D53C8" w:rsidP="007D53C8">
      <w:pPr>
        <w:pStyle w:val="ListParagraph"/>
        <w:numPr>
          <w:ilvl w:val="0"/>
          <w:numId w:val="15"/>
        </w:numPr>
        <w:rPr>
          <w:rFonts w:cstheme="minorHAnsi"/>
          <w:sz w:val="22"/>
          <w:szCs w:val="22"/>
        </w:rPr>
      </w:pPr>
      <w:r w:rsidRPr="00BD1CC7">
        <w:rPr>
          <w:rFonts w:cstheme="minorHAnsi"/>
          <w:sz w:val="22"/>
          <w:szCs w:val="22"/>
        </w:rPr>
        <w:t>Examine recent efforts to adapt DBT across cultures and for marginalized groups, and implement adaptations to the DBT framework for special populations</w:t>
      </w:r>
    </w:p>
    <w:p w14:paraId="4618730D" w14:textId="77777777" w:rsidR="00385603" w:rsidRPr="00BD1CC7" w:rsidRDefault="00385603" w:rsidP="00385603">
      <w:pPr>
        <w:rPr>
          <w:rFonts w:cstheme="minorHAnsi"/>
          <w:sz w:val="22"/>
          <w:szCs w:val="22"/>
        </w:rPr>
      </w:pPr>
    </w:p>
    <w:p w14:paraId="0D4056B5" w14:textId="77777777" w:rsidR="008A5D91" w:rsidRPr="00BD1CC7" w:rsidRDefault="008A5D91" w:rsidP="008A5D91">
      <w:pPr>
        <w:pStyle w:val="NoSpacing"/>
        <w:rPr>
          <w:rFonts w:asciiTheme="minorHAnsi" w:hAnsiTheme="minorHAnsi" w:cstheme="minorHAnsi"/>
          <w:b/>
        </w:rPr>
      </w:pPr>
      <w:r w:rsidRPr="00BD1CC7">
        <w:rPr>
          <w:rFonts w:asciiTheme="minorHAnsi" w:hAnsiTheme="minorHAnsi" w:cstheme="minorHAnsi"/>
          <w:b/>
        </w:rPr>
        <w:t>Course Requirements</w:t>
      </w:r>
    </w:p>
    <w:tbl>
      <w:tblPr>
        <w:tblStyle w:val="TableGrid"/>
        <w:tblW w:w="0" w:type="auto"/>
        <w:tblInd w:w="-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15"/>
        <w:gridCol w:w="1918"/>
      </w:tblGrid>
      <w:tr w:rsidR="006E4E93" w:rsidRPr="00BD1CC7" w14:paraId="70543A68" w14:textId="77777777" w:rsidTr="00726690">
        <w:tc>
          <w:tcPr>
            <w:tcW w:w="4315" w:type="dxa"/>
          </w:tcPr>
          <w:p w14:paraId="1B53D691" w14:textId="03A0E8B7" w:rsidR="006E4E93" w:rsidRPr="00BD1CC7" w:rsidRDefault="006E4E93" w:rsidP="00845F04">
            <w:pPr>
              <w:pStyle w:val="NoSpacing"/>
              <w:rPr>
                <w:rFonts w:asciiTheme="minorHAnsi" w:hAnsiTheme="minorHAnsi" w:cstheme="minorHAnsi"/>
                <w:bCs/>
              </w:rPr>
            </w:pPr>
            <w:r w:rsidRPr="00BD1CC7">
              <w:rPr>
                <w:rFonts w:asciiTheme="minorHAnsi" w:hAnsiTheme="minorHAnsi" w:cstheme="minorHAnsi"/>
                <w:bCs/>
              </w:rPr>
              <w:t>Attendance and Participation</w:t>
            </w:r>
          </w:p>
        </w:tc>
        <w:tc>
          <w:tcPr>
            <w:tcW w:w="1918" w:type="dxa"/>
            <w:vAlign w:val="center"/>
          </w:tcPr>
          <w:p w14:paraId="1ADB7640" w14:textId="3E38D4A2" w:rsidR="006E4E93" w:rsidRPr="00BD1CC7" w:rsidRDefault="006E4E93" w:rsidP="00E50ED6">
            <w:pPr>
              <w:pStyle w:val="NoSpacing"/>
              <w:rPr>
                <w:rFonts w:asciiTheme="minorHAnsi" w:hAnsiTheme="minorHAnsi" w:cstheme="minorHAnsi"/>
                <w:bCs/>
              </w:rPr>
            </w:pPr>
            <w:r w:rsidRPr="00BD1CC7">
              <w:rPr>
                <w:rFonts w:asciiTheme="minorHAnsi" w:hAnsiTheme="minorHAnsi" w:cstheme="minorHAnsi"/>
                <w:bCs/>
              </w:rPr>
              <w:t>7%</w:t>
            </w:r>
          </w:p>
        </w:tc>
      </w:tr>
      <w:tr w:rsidR="006E4E93" w:rsidRPr="00BD1CC7" w14:paraId="72A207F8" w14:textId="77777777" w:rsidTr="00726690">
        <w:tc>
          <w:tcPr>
            <w:tcW w:w="4315" w:type="dxa"/>
          </w:tcPr>
          <w:p w14:paraId="36EDAB39" w14:textId="34EAEDF5" w:rsidR="006E4E93" w:rsidRPr="00BD1CC7" w:rsidRDefault="006E4E93" w:rsidP="00845F04">
            <w:pPr>
              <w:pStyle w:val="NoSpacing"/>
              <w:rPr>
                <w:rFonts w:asciiTheme="minorHAnsi" w:hAnsiTheme="minorHAnsi" w:cstheme="minorHAnsi"/>
                <w:bCs/>
              </w:rPr>
            </w:pPr>
            <w:r w:rsidRPr="00BD1CC7">
              <w:rPr>
                <w:rFonts w:asciiTheme="minorHAnsi" w:hAnsiTheme="minorHAnsi" w:cstheme="minorHAnsi"/>
                <w:bCs/>
              </w:rPr>
              <w:t>DBT Diary Cards</w:t>
            </w:r>
          </w:p>
        </w:tc>
        <w:tc>
          <w:tcPr>
            <w:tcW w:w="1918" w:type="dxa"/>
            <w:vAlign w:val="center"/>
          </w:tcPr>
          <w:p w14:paraId="4880073A" w14:textId="64962D6B" w:rsidR="006E4E93" w:rsidRPr="00BD1CC7" w:rsidRDefault="006E4E93" w:rsidP="00E50ED6">
            <w:pPr>
              <w:pStyle w:val="NoSpacing"/>
              <w:rPr>
                <w:rFonts w:asciiTheme="minorHAnsi" w:hAnsiTheme="minorHAnsi" w:cstheme="minorHAnsi"/>
                <w:bCs/>
              </w:rPr>
            </w:pPr>
            <w:r w:rsidRPr="00BD1CC7">
              <w:rPr>
                <w:rFonts w:asciiTheme="minorHAnsi" w:hAnsiTheme="minorHAnsi" w:cstheme="minorHAnsi"/>
                <w:bCs/>
              </w:rPr>
              <w:t>7%</w:t>
            </w:r>
          </w:p>
        </w:tc>
      </w:tr>
      <w:tr w:rsidR="006E4E93" w:rsidRPr="00BD1CC7" w14:paraId="021B3CE7" w14:textId="77777777" w:rsidTr="00726690">
        <w:tc>
          <w:tcPr>
            <w:tcW w:w="4315" w:type="dxa"/>
          </w:tcPr>
          <w:p w14:paraId="263C764A" w14:textId="5702CC5A" w:rsidR="006E4E93" w:rsidRPr="00BD1CC7" w:rsidRDefault="006E4E93" w:rsidP="00845F04">
            <w:pPr>
              <w:pStyle w:val="NoSpacing"/>
              <w:rPr>
                <w:rFonts w:asciiTheme="minorHAnsi" w:hAnsiTheme="minorHAnsi" w:cstheme="minorHAnsi"/>
                <w:bCs/>
              </w:rPr>
            </w:pPr>
            <w:r w:rsidRPr="00BD1CC7">
              <w:rPr>
                <w:rFonts w:asciiTheme="minorHAnsi" w:hAnsiTheme="minorHAnsi" w:cstheme="minorHAnsi"/>
                <w:bCs/>
              </w:rPr>
              <w:t>Diary Card Reflection paper</w:t>
            </w:r>
          </w:p>
        </w:tc>
        <w:tc>
          <w:tcPr>
            <w:tcW w:w="1918" w:type="dxa"/>
            <w:vAlign w:val="center"/>
          </w:tcPr>
          <w:p w14:paraId="306DDF46" w14:textId="1431A286" w:rsidR="006E4E93" w:rsidRPr="00BD1CC7" w:rsidRDefault="006E4E93" w:rsidP="00E50ED6">
            <w:pPr>
              <w:pStyle w:val="NoSpacing"/>
              <w:rPr>
                <w:rFonts w:asciiTheme="minorHAnsi" w:hAnsiTheme="minorHAnsi" w:cstheme="minorHAnsi"/>
                <w:bCs/>
              </w:rPr>
            </w:pPr>
            <w:r w:rsidRPr="00BD1CC7">
              <w:rPr>
                <w:rFonts w:asciiTheme="minorHAnsi" w:hAnsiTheme="minorHAnsi" w:cstheme="minorHAnsi"/>
                <w:bCs/>
              </w:rPr>
              <w:t>7%</w:t>
            </w:r>
          </w:p>
        </w:tc>
      </w:tr>
      <w:tr w:rsidR="006E4E93" w:rsidRPr="00BD1CC7" w14:paraId="73A8DA53" w14:textId="77777777" w:rsidTr="00726690">
        <w:tc>
          <w:tcPr>
            <w:tcW w:w="4315" w:type="dxa"/>
          </w:tcPr>
          <w:p w14:paraId="0E7FC36B" w14:textId="2CC0CEE0" w:rsidR="006E4E93" w:rsidRPr="00BD1CC7" w:rsidRDefault="006E4E93" w:rsidP="00845F04">
            <w:pPr>
              <w:pStyle w:val="NoSpacing"/>
              <w:rPr>
                <w:rFonts w:asciiTheme="minorHAnsi" w:hAnsiTheme="minorHAnsi" w:cstheme="minorHAnsi"/>
                <w:bCs/>
              </w:rPr>
            </w:pPr>
            <w:r w:rsidRPr="00BD1CC7">
              <w:rPr>
                <w:rFonts w:asciiTheme="minorHAnsi" w:hAnsiTheme="minorHAnsi" w:cstheme="minorHAnsi"/>
                <w:bCs/>
              </w:rPr>
              <w:t>Worksheets</w:t>
            </w:r>
          </w:p>
        </w:tc>
        <w:tc>
          <w:tcPr>
            <w:tcW w:w="1918" w:type="dxa"/>
            <w:vAlign w:val="center"/>
          </w:tcPr>
          <w:p w14:paraId="6A26F599" w14:textId="0C9D1BC7" w:rsidR="006E4E93" w:rsidRPr="00BD1CC7" w:rsidRDefault="006E4E93" w:rsidP="00E50ED6">
            <w:pPr>
              <w:pStyle w:val="NoSpacing"/>
              <w:rPr>
                <w:rFonts w:asciiTheme="minorHAnsi" w:hAnsiTheme="minorHAnsi" w:cstheme="minorHAnsi"/>
                <w:bCs/>
              </w:rPr>
            </w:pPr>
            <w:r w:rsidRPr="00BD1CC7">
              <w:rPr>
                <w:rFonts w:asciiTheme="minorHAnsi" w:hAnsiTheme="minorHAnsi" w:cstheme="minorHAnsi"/>
                <w:bCs/>
              </w:rPr>
              <w:t>13%</w:t>
            </w:r>
          </w:p>
        </w:tc>
      </w:tr>
      <w:tr w:rsidR="006E4E93" w:rsidRPr="00BD1CC7" w14:paraId="1BA85BA9" w14:textId="77777777" w:rsidTr="00726690">
        <w:tc>
          <w:tcPr>
            <w:tcW w:w="4315" w:type="dxa"/>
          </w:tcPr>
          <w:p w14:paraId="07B3D9CB" w14:textId="3753ADAA" w:rsidR="006E4E93" w:rsidRPr="00BD1CC7" w:rsidRDefault="006E4E93" w:rsidP="00845F04">
            <w:pPr>
              <w:pStyle w:val="NoSpacing"/>
              <w:rPr>
                <w:rFonts w:asciiTheme="minorHAnsi" w:hAnsiTheme="minorHAnsi" w:cstheme="minorHAnsi"/>
                <w:bCs/>
              </w:rPr>
            </w:pPr>
            <w:r w:rsidRPr="00BD1CC7">
              <w:rPr>
                <w:rFonts w:asciiTheme="minorHAnsi" w:hAnsiTheme="minorHAnsi" w:cstheme="minorHAnsi"/>
                <w:bCs/>
              </w:rPr>
              <w:t>Knowledge Check</w:t>
            </w:r>
          </w:p>
        </w:tc>
        <w:tc>
          <w:tcPr>
            <w:tcW w:w="1918" w:type="dxa"/>
            <w:vAlign w:val="center"/>
          </w:tcPr>
          <w:p w14:paraId="1A3FC655" w14:textId="5F502F76" w:rsidR="006E4E93" w:rsidRPr="00BD1CC7" w:rsidRDefault="006E4E93" w:rsidP="00E50ED6">
            <w:pPr>
              <w:pStyle w:val="NoSpacing"/>
              <w:rPr>
                <w:rFonts w:asciiTheme="minorHAnsi" w:hAnsiTheme="minorHAnsi" w:cstheme="minorHAnsi"/>
                <w:bCs/>
              </w:rPr>
            </w:pPr>
            <w:r w:rsidRPr="00BD1CC7">
              <w:rPr>
                <w:rFonts w:asciiTheme="minorHAnsi" w:hAnsiTheme="minorHAnsi" w:cstheme="minorHAnsi"/>
                <w:bCs/>
              </w:rPr>
              <w:t>3%</w:t>
            </w:r>
          </w:p>
        </w:tc>
      </w:tr>
      <w:tr w:rsidR="006E4E93" w:rsidRPr="00BD1CC7" w14:paraId="34701888" w14:textId="77777777" w:rsidTr="00726690">
        <w:tc>
          <w:tcPr>
            <w:tcW w:w="4315" w:type="dxa"/>
          </w:tcPr>
          <w:p w14:paraId="0501AAB6" w14:textId="7DEC17DD" w:rsidR="006E4E93" w:rsidRPr="00BD1CC7" w:rsidRDefault="006E4E93" w:rsidP="00845F04">
            <w:pPr>
              <w:pStyle w:val="NoSpacing"/>
              <w:rPr>
                <w:rFonts w:asciiTheme="minorHAnsi" w:hAnsiTheme="minorHAnsi" w:cstheme="minorHAnsi"/>
                <w:bCs/>
              </w:rPr>
            </w:pPr>
            <w:r w:rsidRPr="00BD1CC7">
              <w:rPr>
                <w:rFonts w:asciiTheme="minorHAnsi" w:hAnsiTheme="minorHAnsi" w:cstheme="minorHAnsi"/>
                <w:bCs/>
              </w:rPr>
              <w:t>Midterm Exam</w:t>
            </w:r>
          </w:p>
        </w:tc>
        <w:tc>
          <w:tcPr>
            <w:tcW w:w="1918" w:type="dxa"/>
            <w:vAlign w:val="center"/>
          </w:tcPr>
          <w:p w14:paraId="664D0971" w14:textId="381E00ED" w:rsidR="006E4E93" w:rsidRPr="00BD1CC7" w:rsidRDefault="006E4E93" w:rsidP="00E50ED6">
            <w:pPr>
              <w:pStyle w:val="NoSpacing"/>
              <w:rPr>
                <w:rFonts w:asciiTheme="minorHAnsi" w:hAnsiTheme="minorHAnsi" w:cstheme="minorHAnsi"/>
                <w:bCs/>
              </w:rPr>
            </w:pPr>
            <w:r w:rsidRPr="00BD1CC7">
              <w:rPr>
                <w:rFonts w:asciiTheme="minorHAnsi" w:hAnsiTheme="minorHAnsi" w:cstheme="minorHAnsi"/>
                <w:bCs/>
              </w:rPr>
              <w:t>20%</w:t>
            </w:r>
          </w:p>
        </w:tc>
      </w:tr>
      <w:tr w:rsidR="006E4E93" w:rsidRPr="00BD1CC7" w14:paraId="73EE2B09" w14:textId="77777777" w:rsidTr="00726690">
        <w:tc>
          <w:tcPr>
            <w:tcW w:w="4315" w:type="dxa"/>
          </w:tcPr>
          <w:p w14:paraId="4EE5BF40" w14:textId="7E6BC960" w:rsidR="006E4E93" w:rsidRPr="00BD1CC7" w:rsidRDefault="006E4E93" w:rsidP="00845F04">
            <w:pPr>
              <w:pStyle w:val="NoSpacing"/>
              <w:rPr>
                <w:rFonts w:asciiTheme="minorHAnsi" w:hAnsiTheme="minorHAnsi" w:cstheme="minorHAnsi"/>
                <w:bCs/>
              </w:rPr>
            </w:pPr>
            <w:r w:rsidRPr="00BD1CC7">
              <w:rPr>
                <w:rFonts w:asciiTheme="minorHAnsi" w:hAnsiTheme="minorHAnsi" w:cstheme="minorHAnsi"/>
                <w:bCs/>
              </w:rPr>
              <w:t>LRAMP practice</w:t>
            </w:r>
          </w:p>
        </w:tc>
        <w:tc>
          <w:tcPr>
            <w:tcW w:w="1918" w:type="dxa"/>
            <w:vAlign w:val="center"/>
          </w:tcPr>
          <w:p w14:paraId="57A8706F" w14:textId="253D6B45" w:rsidR="006E4E93" w:rsidRPr="00BD1CC7" w:rsidRDefault="006E4E93" w:rsidP="00E50ED6">
            <w:pPr>
              <w:pStyle w:val="NoSpacing"/>
              <w:rPr>
                <w:rFonts w:asciiTheme="minorHAnsi" w:hAnsiTheme="minorHAnsi" w:cstheme="minorHAnsi"/>
                <w:bCs/>
              </w:rPr>
            </w:pPr>
            <w:r w:rsidRPr="00BD1CC7">
              <w:rPr>
                <w:rFonts w:asciiTheme="minorHAnsi" w:hAnsiTheme="minorHAnsi" w:cstheme="minorHAnsi"/>
                <w:bCs/>
              </w:rPr>
              <w:t>3%</w:t>
            </w:r>
          </w:p>
        </w:tc>
      </w:tr>
      <w:tr w:rsidR="006E4E93" w:rsidRPr="00BD1CC7" w14:paraId="4981D71D" w14:textId="77777777" w:rsidTr="00726690">
        <w:tc>
          <w:tcPr>
            <w:tcW w:w="4315" w:type="dxa"/>
          </w:tcPr>
          <w:p w14:paraId="358F7FCC" w14:textId="42A66E76" w:rsidR="006E4E93" w:rsidRPr="00BD1CC7" w:rsidRDefault="006E4E93" w:rsidP="00845F04">
            <w:pPr>
              <w:pStyle w:val="NoSpacing"/>
              <w:rPr>
                <w:rFonts w:asciiTheme="minorHAnsi" w:hAnsiTheme="minorHAnsi" w:cstheme="minorHAnsi"/>
                <w:bCs/>
              </w:rPr>
            </w:pPr>
            <w:r w:rsidRPr="00BD1CC7">
              <w:rPr>
                <w:rFonts w:asciiTheme="minorHAnsi" w:hAnsiTheme="minorHAnsi" w:cstheme="minorHAnsi"/>
                <w:bCs/>
              </w:rPr>
              <w:t>Final Role Play Recording</w:t>
            </w:r>
          </w:p>
        </w:tc>
        <w:tc>
          <w:tcPr>
            <w:tcW w:w="1918" w:type="dxa"/>
            <w:vAlign w:val="center"/>
          </w:tcPr>
          <w:p w14:paraId="292D4A23" w14:textId="0B1EA9DC" w:rsidR="006E4E93" w:rsidRPr="00BD1CC7" w:rsidRDefault="006E4E93" w:rsidP="00E50ED6">
            <w:pPr>
              <w:pStyle w:val="NoSpacing"/>
              <w:rPr>
                <w:rFonts w:asciiTheme="minorHAnsi" w:hAnsiTheme="minorHAnsi" w:cstheme="minorHAnsi"/>
                <w:bCs/>
              </w:rPr>
            </w:pPr>
            <w:r w:rsidRPr="00BD1CC7">
              <w:rPr>
                <w:rFonts w:asciiTheme="minorHAnsi" w:hAnsiTheme="minorHAnsi" w:cstheme="minorHAnsi"/>
                <w:bCs/>
              </w:rPr>
              <w:t>20%</w:t>
            </w:r>
          </w:p>
        </w:tc>
      </w:tr>
      <w:tr w:rsidR="006E4E93" w:rsidRPr="00BD1CC7" w14:paraId="75AB2D2E" w14:textId="77777777" w:rsidTr="00726690">
        <w:tc>
          <w:tcPr>
            <w:tcW w:w="4315" w:type="dxa"/>
          </w:tcPr>
          <w:p w14:paraId="2EA50E58" w14:textId="68408138" w:rsidR="006E4E93" w:rsidRPr="00BD1CC7" w:rsidRDefault="006E4E93" w:rsidP="00845F04">
            <w:pPr>
              <w:pStyle w:val="NoSpacing"/>
              <w:rPr>
                <w:rFonts w:asciiTheme="minorHAnsi" w:hAnsiTheme="minorHAnsi" w:cstheme="minorHAnsi"/>
                <w:bCs/>
              </w:rPr>
            </w:pPr>
            <w:r w:rsidRPr="00BD1CC7">
              <w:rPr>
                <w:rFonts w:asciiTheme="minorHAnsi" w:hAnsiTheme="minorHAnsi" w:cstheme="minorHAnsi"/>
                <w:bCs/>
              </w:rPr>
              <w:t>Final Exam</w:t>
            </w:r>
          </w:p>
        </w:tc>
        <w:tc>
          <w:tcPr>
            <w:tcW w:w="1918" w:type="dxa"/>
            <w:vAlign w:val="center"/>
          </w:tcPr>
          <w:p w14:paraId="3DEAD99D" w14:textId="2A4F93D8" w:rsidR="006E4E93" w:rsidRPr="00BD1CC7" w:rsidRDefault="006E4E93" w:rsidP="00E50ED6">
            <w:pPr>
              <w:pStyle w:val="NoSpacing"/>
              <w:rPr>
                <w:rFonts w:asciiTheme="minorHAnsi" w:hAnsiTheme="minorHAnsi" w:cstheme="minorHAnsi"/>
                <w:bCs/>
              </w:rPr>
            </w:pPr>
            <w:r w:rsidRPr="00BD1CC7">
              <w:rPr>
                <w:rFonts w:asciiTheme="minorHAnsi" w:hAnsiTheme="minorHAnsi" w:cstheme="minorHAnsi"/>
                <w:bCs/>
              </w:rPr>
              <w:t>20%</w:t>
            </w:r>
          </w:p>
        </w:tc>
      </w:tr>
      <w:tr w:rsidR="006E4E93" w:rsidRPr="00BD1CC7" w14:paraId="730EEC8B" w14:textId="77777777" w:rsidTr="00726690">
        <w:tc>
          <w:tcPr>
            <w:tcW w:w="4315" w:type="dxa"/>
          </w:tcPr>
          <w:p w14:paraId="51A5F9CA" w14:textId="060001E6" w:rsidR="006E4E93" w:rsidRPr="00BD1CC7" w:rsidRDefault="006E4E93" w:rsidP="00845F04">
            <w:pPr>
              <w:pStyle w:val="NoSpacing"/>
              <w:rPr>
                <w:rFonts w:asciiTheme="minorHAnsi" w:hAnsiTheme="minorHAnsi" w:cstheme="minorHAnsi"/>
                <w:b/>
              </w:rPr>
            </w:pPr>
            <w:r w:rsidRPr="00BD1CC7">
              <w:rPr>
                <w:rFonts w:asciiTheme="minorHAnsi" w:hAnsiTheme="minorHAnsi" w:cstheme="minorHAnsi"/>
                <w:b/>
              </w:rPr>
              <w:t>Total</w:t>
            </w:r>
          </w:p>
        </w:tc>
        <w:tc>
          <w:tcPr>
            <w:tcW w:w="1918" w:type="dxa"/>
            <w:vAlign w:val="center"/>
          </w:tcPr>
          <w:p w14:paraId="4A45CE7A" w14:textId="01074874" w:rsidR="006E4E93" w:rsidRPr="00BD1CC7" w:rsidRDefault="006E4E93" w:rsidP="00E50ED6">
            <w:pPr>
              <w:pStyle w:val="NoSpacing"/>
              <w:rPr>
                <w:rFonts w:asciiTheme="minorHAnsi" w:hAnsiTheme="minorHAnsi" w:cstheme="minorHAnsi"/>
                <w:b/>
              </w:rPr>
            </w:pPr>
            <w:r w:rsidRPr="00BD1CC7">
              <w:rPr>
                <w:rFonts w:asciiTheme="minorHAnsi" w:hAnsiTheme="minorHAnsi" w:cstheme="minorHAnsi"/>
                <w:b/>
              </w:rPr>
              <w:t>100%</w:t>
            </w:r>
          </w:p>
        </w:tc>
      </w:tr>
    </w:tbl>
    <w:p w14:paraId="77B22898" w14:textId="77777777" w:rsidR="00CC516C" w:rsidRPr="00BD1CC7" w:rsidRDefault="00CC516C" w:rsidP="008A5D91">
      <w:pPr>
        <w:pStyle w:val="NoSpacing"/>
        <w:rPr>
          <w:rFonts w:asciiTheme="minorHAnsi" w:hAnsiTheme="minorHAnsi" w:cstheme="minorHAnsi"/>
          <w:b/>
        </w:rPr>
      </w:pPr>
    </w:p>
    <w:p w14:paraId="4EFFA262" w14:textId="779DBF21" w:rsidR="3F74C92B" w:rsidRDefault="3F74C92B">
      <w:r>
        <w:br w:type="page"/>
      </w:r>
    </w:p>
    <w:p w14:paraId="706ECC10" w14:textId="1364E3C5" w:rsidR="008A5D91" w:rsidRPr="00BD1CC7" w:rsidRDefault="008A5D91" w:rsidP="008A5D91">
      <w:pPr>
        <w:pStyle w:val="NoSpacing"/>
        <w:rPr>
          <w:rFonts w:asciiTheme="minorHAnsi" w:hAnsiTheme="minorHAnsi" w:cstheme="minorHAnsi"/>
          <w:b/>
        </w:rPr>
      </w:pPr>
      <w:r w:rsidRPr="00BD1CC7">
        <w:rPr>
          <w:rFonts w:asciiTheme="minorHAnsi" w:hAnsiTheme="minorHAnsi" w:cstheme="minorHAnsi"/>
          <w:b/>
        </w:rPr>
        <w:lastRenderedPageBreak/>
        <w:t>Grading Scale</w:t>
      </w: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62"/>
        <w:gridCol w:w="2296"/>
        <w:gridCol w:w="2296"/>
        <w:gridCol w:w="2296"/>
      </w:tblGrid>
      <w:tr w:rsidR="008A5D91" w:rsidRPr="00BD1CC7" w14:paraId="243C1415" w14:textId="77777777" w:rsidTr="009E3D0C">
        <w:trPr>
          <w:jc w:val="center"/>
        </w:trPr>
        <w:tc>
          <w:tcPr>
            <w:tcW w:w="2462" w:type="dxa"/>
          </w:tcPr>
          <w:p w14:paraId="65978070" w14:textId="77777777" w:rsidR="008A5D91" w:rsidRPr="00BD1CC7" w:rsidRDefault="008A5D91" w:rsidP="009E3D0C">
            <w:pPr>
              <w:pStyle w:val="NoSpacing"/>
              <w:rPr>
                <w:rFonts w:asciiTheme="minorHAnsi" w:hAnsiTheme="minorHAnsi" w:cstheme="minorHAnsi"/>
              </w:rPr>
            </w:pPr>
            <w:r w:rsidRPr="00BD1CC7">
              <w:rPr>
                <w:rFonts w:asciiTheme="minorHAnsi" w:hAnsiTheme="minorHAnsi" w:cstheme="minorHAnsi"/>
              </w:rPr>
              <w:t>A = 94-100%</w:t>
            </w:r>
          </w:p>
        </w:tc>
        <w:tc>
          <w:tcPr>
            <w:tcW w:w="2296" w:type="dxa"/>
          </w:tcPr>
          <w:p w14:paraId="002747FF" w14:textId="77777777" w:rsidR="008A5D91" w:rsidRPr="00BD1CC7" w:rsidRDefault="008A5D91" w:rsidP="009E3D0C">
            <w:pPr>
              <w:pStyle w:val="NoSpacing"/>
              <w:rPr>
                <w:rFonts w:asciiTheme="minorHAnsi" w:hAnsiTheme="minorHAnsi" w:cstheme="minorHAnsi"/>
              </w:rPr>
            </w:pPr>
            <w:r w:rsidRPr="00BD1CC7">
              <w:rPr>
                <w:rFonts w:asciiTheme="minorHAnsi" w:hAnsiTheme="minorHAnsi" w:cstheme="minorHAnsi"/>
              </w:rPr>
              <w:t>B = 84-86.9%</w:t>
            </w:r>
          </w:p>
        </w:tc>
        <w:tc>
          <w:tcPr>
            <w:tcW w:w="2296" w:type="dxa"/>
          </w:tcPr>
          <w:p w14:paraId="7E01A60C" w14:textId="77777777" w:rsidR="008A5D91" w:rsidRPr="00BD1CC7" w:rsidRDefault="008A5D91" w:rsidP="009E3D0C">
            <w:pPr>
              <w:pStyle w:val="NoSpacing"/>
              <w:rPr>
                <w:rFonts w:asciiTheme="minorHAnsi" w:hAnsiTheme="minorHAnsi" w:cstheme="minorHAnsi"/>
              </w:rPr>
            </w:pPr>
            <w:r w:rsidRPr="00BD1CC7">
              <w:rPr>
                <w:rFonts w:asciiTheme="minorHAnsi" w:hAnsiTheme="minorHAnsi" w:cstheme="minorHAnsi"/>
              </w:rPr>
              <w:t>C = 74-76.9%</w:t>
            </w:r>
          </w:p>
        </w:tc>
        <w:tc>
          <w:tcPr>
            <w:tcW w:w="2296" w:type="dxa"/>
          </w:tcPr>
          <w:p w14:paraId="204C2535" w14:textId="77777777" w:rsidR="008A5D91" w:rsidRPr="00BD1CC7" w:rsidRDefault="008A5D91" w:rsidP="009E3D0C">
            <w:pPr>
              <w:pStyle w:val="NoSpacing"/>
              <w:rPr>
                <w:rFonts w:asciiTheme="minorHAnsi" w:hAnsiTheme="minorHAnsi" w:cstheme="minorHAnsi"/>
              </w:rPr>
            </w:pPr>
            <w:r w:rsidRPr="00BD1CC7">
              <w:rPr>
                <w:rFonts w:asciiTheme="minorHAnsi" w:hAnsiTheme="minorHAnsi" w:cstheme="minorHAnsi"/>
              </w:rPr>
              <w:t>D = 64-66.9%</w:t>
            </w:r>
          </w:p>
        </w:tc>
      </w:tr>
      <w:tr w:rsidR="008A5D91" w:rsidRPr="00BD1CC7" w14:paraId="1041A730" w14:textId="77777777" w:rsidTr="009E3D0C">
        <w:trPr>
          <w:jc w:val="center"/>
        </w:trPr>
        <w:tc>
          <w:tcPr>
            <w:tcW w:w="2462" w:type="dxa"/>
          </w:tcPr>
          <w:p w14:paraId="2FDB3B74" w14:textId="77777777" w:rsidR="008A5D91" w:rsidRPr="00BD1CC7" w:rsidRDefault="008A5D91" w:rsidP="009E3D0C">
            <w:pPr>
              <w:pStyle w:val="NoSpacing"/>
              <w:rPr>
                <w:rFonts w:asciiTheme="minorHAnsi" w:hAnsiTheme="minorHAnsi" w:cstheme="minorHAnsi"/>
              </w:rPr>
            </w:pPr>
            <w:r w:rsidRPr="00BD1CC7">
              <w:rPr>
                <w:rFonts w:asciiTheme="minorHAnsi" w:hAnsiTheme="minorHAnsi" w:cstheme="minorHAnsi"/>
              </w:rPr>
              <w:t>A- = 90-93.9%</w:t>
            </w:r>
          </w:p>
        </w:tc>
        <w:tc>
          <w:tcPr>
            <w:tcW w:w="2296" w:type="dxa"/>
          </w:tcPr>
          <w:p w14:paraId="0884921B" w14:textId="77777777" w:rsidR="008A5D91" w:rsidRPr="00BD1CC7" w:rsidRDefault="008A5D91" w:rsidP="009E3D0C">
            <w:pPr>
              <w:pStyle w:val="NoSpacing"/>
              <w:rPr>
                <w:rFonts w:asciiTheme="minorHAnsi" w:hAnsiTheme="minorHAnsi" w:cstheme="minorHAnsi"/>
              </w:rPr>
            </w:pPr>
            <w:r w:rsidRPr="00BD1CC7">
              <w:rPr>
                <w:rFonts w:asciiTheme="minorHAnsi" w:hAnsiTheme="minorHAnsi" w:cstheme="minorHAnsi"/>
              </w:rPr>
              <w:t>B- = 80-83.9%</w:t>
            </w:r>
          </w:p>
        </w:tc>
        <w:tc>
          <w:tcPr>
            <w:tcW w:w="2296" w:type="dxa"/>
          </w:tcPr>
          <w:p w14:paraId="60E5DBCA" w14:textId="77777777" w:rsidR="008A5D91" w:rsidRPr="00BD1CC7" w:rsidRDefault="008A5D91" w:rsidP="009E3D0C">
            <w:pPr>
              <w:pStyle w:val="NoSpacing"/>
              <w:rPr>
                <w:rFonts w:asciiTheme="minorHAnsi" w:hAnsiTheme="minorHAnsi" w:cstheme="minorHAnsi"/>
              </w:rPr>
            </w:pPr>
            <w:r w:rsidRPr="00BD1CC7">
              <w:rPr>
                <w:rFonts w:asciiTheme="minorHAnsi" w:hAnsiTheme="minorHAnsi" w:cstheme="minorHAnsi"/>
              </w:rPr>
              <w:t>C- = 70-73.9%</w:t>
            </w:r>
          </w:p>
        </w:tc>
        <w:tc>
          <w:tcPr>
            <w:tcW w:w="2296" w:type="dxa"/>
          </w:tcPr>
          <w:p w14:paraId="6D2DC73F" w14:textId="77777777" w:rsidR="008A5D91" w:rsidRPr="00BD1CC7" w:rsidRDefault="008A5D91" w:rsidP="009E3D0C">
            <w:pPr>
              <w:pStyle w:val="NoSpacing"/>
              <w:rPr>
                <w:rFonts w:asciiTheme="minorHAnsi" w:hAnsiTheme="minorHAnsi" w:cstheme="minorHAnsi"/>
              </w:rPr>
            </w:pPr>
            <w:r w:rsidRPr="00BD1CC7">
              <w:rPr>
                <w:rFonts w:asciiTheme="minorHAnsi" w:hAnsiTheme="minorHAnsi" w:cstheme="minorHAnsi"/>
              </w:rPr>
              <w:t>D- = 60-63.9%</w:t>
            </w:r>
          </w:p>
        </w:tc>
      </w:tr>
      <w:tr w:rsidR="008A5D91" w:rsidRPr="00BD1CC7" w14:paraId="77870F66" w14:textId="77777777" w:rsidTr="009E3D0C">
        <w:trPr>
          <w:jc w:val="center"/>
        </w:trPr>
        <w:tc>
          <w:tcPr>
            <w:tcW w:w="2462" w:type="dxa"/>
          </w:tcPr>
          <w:p w14:paraId="41B7941C" w14:textId="77777777" w:rsidR="008A5D91" w:rsidRPr="00BD1CC7" w:rsidRDefault="008A5D91" w:rsidP="009E3D0C">
            <w:pPr>
              <w:pStyle w:val="NoSpacing"/>
              <w:rPr>
                <w:rFonts w:asciiTheme="minorHAnsi" w:hAnsiTheme="minorHAnsi" w:cstheme="minorHAnsi"/>
              </w:rPr>
            </w:pPr>
            <w:r w:rsidRPr="00BD1CC7">
              <w:rPr>
                <w:rFonts w:asciiTheme="minorHAnsi" w:hAnsiTheme="minorHAnsi" w:cstheme="minorHAnsi"/>
              </w:rPr>
              <w:t>B+ = 87-89.9%</w:t>
            </w:r>
          </w:p>
        </w:tc>
        <w:tc>
          <w:tcPr>
            <w:tcW w:w="2296" w:type="dxa"/>
          </w:tcPr>
          <w:p w14:paraId="3AB9CE70" w14:textId="77777777" w:rsidR="008A5D91" w:rsidRPr="00BD1CC7" w:rsidRDefault="008A5D91" w:rsidP="009E3D0C">
            <w:pPr>
              <w:pStyle w:val="NoSpacing"/>
              <w:rPr>
                <w:rFonts w:asciiTheme="minorHAnsi" w:hAnsiTheme="minorHAnsi" w:cstheme="minorHAnsi"/>
              </w:rPr>
            </w:pPr>
            <w:r w:rsidRPr="00BD1CC7">
              <w:rPr>
                <w:rFonts w:asciiTheme="minorHAnsi" w:hAnsiTheme="minorHAnsi" w:cstheme="minorHAnsi"/>
              </w:rPr>
              <w:t>C+ = 77-79.9%</w:t>
            </w:r>
          </w:p>
        </w:tc>
        <w:tc>
          <w:tcPr>
            <w:tcW w:w="2296" w:type="dxa"/>
          </w:tcPr>
          <w:p w14:paraId="0531777B" w14:textId="77777777" w:rsidR="008A5D91" w:rsidRPr="00BD1CC7" w:rsidRDefault="008A5D91" w:rsidP="009E3D0C">
            <w:pPr>
              <w:pStyle w:val="NoSpacing"/>
              <w:rPr>
                <w:rFonts w:asciiTheme="minorHAnsi" w:hAnsiTheme="minorHAnsi" w:cstheme="minorHAnsi"/>
              </w:rPr>
            </w:pPr>
            <w:r w:rsidRPr="00BD1CC7">
              <w:rPr>
                <w:rFonts w:asciiTheme="minorHAnsi" w:hAnsiTheme="minorHAnsi" w:cstheme="minorHAnsi"/>
              </w:rPr>
              <w:t>D+ = 67-69.9%</w:t>
            </w:r>
          </w:p>
        </w:tc>
        <w:tc>
          <w:tcPr>
            <w:tcW w:w="2296" w:type="dxa"/>
          </w:tcPr>
          <w:p w14:paraId="55C16686" w14:textId="77777777" w:rsidR="008A5D91" w:rsidRPr="00BD1CC7" w:rsidRDefault="008A5D91" w:rsidP="009E3D0C">
            <w:pPr>
              <w:pStyle w:val="NoSpacing"/>
              <w:rPr>
                <w:rFonts w:asciiTheme="minorHAnsi" w:hAnsiTheme="minorHAnsi" w:cstheme="minorHAnsi"/>
              </w:rPr>
            </w:pPr>
            <w:r w:rsidRPr="00BD1CC7">
              <w:rPr>
                <w:rFonts w:asciiTheme="minorHAnsi" w:hAnsiTheme="minorHAnsi" w:cstheme="minorHAnsi"/>
              </w:rPr>
              <w:t xml:space="preserve">E = </w:t>
            </w:r>
            <w:r w:rsidR="009E3D0C" w:rsidRPr="00BD1CC7">
              <w:rPr>
                <w:rFonts w:asciiTheme="minorHAnsi" w:hAnsiTheme="minorHAnsi" w:cstheme="minorHAnsi"/>
              </w:rPr>
              <w:t>0-59.9%</w:t>
            </w:r>
          </w:p>
        </w:tc>
      </w:tr>
    </w:tbl>
    <w:p w14:paraId="1366AB67" w14:textId="77777777" w:rsidR="008A5D91" w:rsidRPr="00BD1CC7" w:rsidRDefault="008A5D91" w:rsidP="008A5D91">
      <w:pPr>
        <w:pStyle w:val="NoSpacing"/>
        <w:rPr>
          <w:rFonts w:asciiTheme="minorHAnsi" w:hAnsiTheme="minorHAnsi" w:cstheme="minorHAnsi"/>
        </w:rPr>
      </w:pPr>
    </w:p>
    <w:p w14:paraId="558CDADB" w14:textId="77777777" w:rsidR="00F86CF9" w:rsidRPr="00BD1CC7" w:rsidRDefault="00F86CF9" w:rsidP="00F86CF9">
      <w:pPr>
        <w:pStyle w:val="NoSpacing"/>
        <w:rPr>
          <w:rFonts w:asciiTheme="minorHAnsi" w:hAnsiTheme="minorHAnsi" w:cstheme="minorHAnsi"/>
          <w:b/>
          <w:bCs/>
        </w:rPr>
      </w:pPr>
      <w:r w:rsidRPr="00BD1CC7">
        <w:rPr>
          <w:rFonts w:asciiTheme="minorHAnsi" w:hAnsiTheme="minorHAnsi" w:cstheme="minorHAnsi"/>
          <w:b/>
          <w:bCs/>
        </w:rPr>
        <w:t>University Policies</w:t>
      </w:r>
    </w:p>
    <w:p w14:paraId="17B4E378" w14:textId="77777777" w:rsidR="00F86CF9" w:rsidRPr="00BD1CC7" w:rsidRDefault="00F86CF9" w:rsidP="00F86CF9">
      <w:pPr>
        <w:pStyle w:val="NoSpacing"/>
        <w:rPr>
          <w:rFonts w:asciiTheme="minorHAnsi" w:hAnsiTheme="minorHAnsi" w:cstheme="minorHAnsi"/>
        </w:rPr>
      </w:pPr>
      <w:r w:rsidRPr="00BD1CC7">
        <w:rPr>
          <w:rFonts w:asciiTheme="minorHAnsi" w:hAnsiTheme="minorHAnsi" w:cstheme="minorHAnsi"/>
        </w:rPr>
        <w:t xml:space="preserve">Updated mandatory syllabus policies regarding the ADA Act, Safety at the U, Addressing Sexual Misconduct, and Academic Misconduct can be viewed at: </w:t>
      </w:r>
      <w:hyperlink r:id="rId7" w:history="1">
        <w:r w:rsidRPr="00BD1CC7">
          <w:rPr>
            <w:rStyle w:val="Hyperlink"/>
            <w:rFonts w:asciiTheme="minorHAnsi" w:hAnsiTheme="minorHAnsi" w:cstheme="minorHAnsi"/>
          </w:rPr>
          <w:t>https://cte.utah.edu/instructor-education/syllabus/institutional-policies.php</w:t>
        </w:r>
      </w:hyperlink>
      <w:r w:rsidRPr="00BD1CC7">
        <w:rPr>
          <w:rFonts w:asciiTheme="minorHAnsi" w:hAnsiTheme="minorHAnsi" w:cstheme="minorHAnsi"/>
        </w:rPr>
        <w:t xml:space="preserve"> </w:t>
      </w:r>
    </w:p>
    <w:p w14:paraId="653C2029" w14:textId="5FED4E04" w:rsidR="008A5D91" w:rsidRPr="00BD1CC7" w:rsidRDefault="008A5D91" w:rsidP="008A5D91">
      <w:pPr>
        <w:rPr>
          <w:rFonts w:eastAsiaTheme="majorEastAsia" w:cstheme="minorHAnsi"/>
          <w:b/>
          <w:sz w:val="22"/>
          <w:szCs w:val="22"/>
        </w:rPr>
      </w:pPr>
    </w:p>
    <w:p w14:paraId="4EAAA0C2" w14:textId="262F090A" w:rsidR="008A5D91" w:rsidRPr="00BD1CC7" w:rsidRDefault="008A5D91" w:rsidP="008A5D91">
      <w:pPr>
        <w:pStyle w:val="Heading2"/>
        <w:spacing w:before="0" w:after="0"/>
        <w:rPr>
          <w:rFonts w:asciiTheme="minorHAnsi" w:hAnsiTheme="minorHAnsi" w:cstheme="minorHAnsi"/>
          <w:bCs/>
          <w:color w:val="auto"/>
          <w:sz w:val="22"/>
          <w:szCs w:val="22"/>
        </w:rPr>
      </w:pPr>
      <w:r w:rsidRPr="00BD1CC7">
        <w:rPr>
          <w:rFonts w:asciiTheme="minorHAnsi" w:hAnsiTheme="minorHAnsi" w:cstheme="minorHAnsi"/>
          <w:b/>
          <w:color w:val="auto"/>
          <w:sz w:val="22"/>
          <w:szCs w:val="22"/>
        </w:rPr>
        <w:t>Preliminary Course Schedule</w:t>
      </w:r>
      <w:r w:rsidR="00F86CF9" w:rsidRPr="00BD1CC7">
        <w:rPr>
          <w:rFonts w:asciiTheme="minorHAnsi" w:hAnsiTheme="minorHAnsi" w:cstheme="minorHAnsi"/>
          <w:b/>
          <w:color w:val="auto"/>
          <w:sz w:val="22"/>
          <w:szCs w:val="22"/>
        </w:rPr>
        <w:t xml:space="preserve"> </w:t>
      </w:r>
      <w:r w:rsidR="00F86CF9" w:rsidRPr="00BD1CC7">
        <w:rPr>
          <w:rFonts w:asciiTheme="minorHAnsi" w:hAnsiTheme="minorHAnsi" w:cstheme="minorHAnsi"/>
          <w:bCs/>
          <w:color w:val="auto"/>
          <w:sz w:val="22"/>
          <w:szCs w:val="22"/>
        </w:rPr>
        <w:t>(subject to change)</w:t>
      </w:r>
    </w:p>
    <w:p w14:paraId="02E6007B" w14:textId="77777777" w:rsidR="008A5D91" w:rsidRPr="00BD1CC7" w:rsidRDefault="008A5D91" w:rsidP="008A5D91">
      <w:pPr>
        <w:rPr>
          <w:rFonts w:cstheme="minorHAnsi"/>
          <w:sz w:val="22"/>
          <w:szCs w:val="22"/>
        </w:rPr>
      </w:pPr>
    </w:p>
    <w:tbl>
      <w:tblPr>
        <w:tblStyle w:val="TableGrid"/>
        <w:tblW w:w="93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070"/>
        <w:gridCol w:w="4163"/>
        <w:gridCol w:w="3117"/>
      </w:tblGrid>
      <w:tr w:rsidR="00EE6FEC" w:rsidRPr="00BD1CC7" w14:paraId="421C55CD" w14:textId="77777777" w:rsidTr="3F74C92B">
        <w:tc>
          <w:tcPr>
            <w:tcW w:w="2070" w:type="dxa"/>
            <w:vAlign w:val="center"/>
          </w:tcPr>
          <w:p w14:paraId="152415C9" w14:textId="77777777" w:rsidR="00EE6FEC" w:rsidRPr="00BD1CC7" w:rsidRDefault="00EE6FEC" w:rsidP="00EA389C">
            <w:pPr>
              <w:rPr>
                <w:rFonts w:cstheme="minorHAnsi"/>
                <w:b/>
                <w:bCs/>
                <w:sz w:val="22"/>
                <w:szCs w:val="22"/>
              </w:rPr>
            </w:pPr>
            <w:r w:rsidRPr="00BD1CC7">
              <w:rPr>
                <w:rFonts w:cstheme="minorHAnsi"/>
                <w:b/>
                <w:bCs/>
                <w:sz w:val="22"/>
                <w:szCs w:val="22"/>
              </w:rPr>
              <w:t>Course Week</w:t>
            </w:r>
          </w:p>
        </w:tc>
        <w:tc>
          <w:tcPr>
            <w:tcW w:w="4163" w:type="dxa"/>
            <w:vAlign w:val="center"/>
          </w:tcPr>
          <w:p w14:paraId="246485DB" w14:textId="77777777" w:rsidR="00EE6FEC" w:rsidRPr="00BD1CC7" w:rsidRDefault="00EE6FEC" w:rsidP="00EA389C">
            <w:pPr>
              <w:rPr>
                <w:rFonts w:cstheme="minorHAnsi"/>
                <w:b/>
                <w:bCs/>
                <w:sz w:val="22"/>
                <w:szCs w:val="22"/>
              </w:rPr>
            </w:pPr>
            <w:r w:rsidRPr="00BD1CC7">
              <w:rPr>
                <w:rFonts w:cstheme="minorHAnsi"/>
                <w:b/>
                <w:bCs/>
                <w:sz w:val="22"/>
                <w:szCs w:val="22"/>
              </w:rPr>
              <w:t>Topic</w:t>
            </w:r>
          </w:p>
        </w:tc>
        <w:tc>
          <w:tcPr>
            <w:tcW w:w="3117" w:type="dxa"/>
            <w:vAlign w:val="center"/>
          </w:tcPr>
          <w:p w14:paraId="3F6FE120" w14:textId="77777777" w:rsidR="00EE6FEC" w:rsidRPr="00BD1CC7" w:rsidRDefault="00EE6FEC" w:rsidP="00EA389C">
            <w:pPr>
              <w:rPr>
                <w:rFonts w:cstheme="minorHAnsi"/>
                <w:b/>
                <w:bCs/>
                <w:sz w:val="22"/>
                <w:szCs w:val="22"/>
              </w:rPr>
            </w:pPr>
            <w:r w:rsidRPr="00BD1CC7">
              <w:rPr>
                <w:rFonts w:cstheme="minorHAnsi"/>
                <w:b/>
                <w:bCs/>
                <w:sz w:val="22"/>
                <w:szCs w:val="22"/>
              </w:rPr>
              <w:t>Major Assignments due</w:t>
            </w:r>
          </w:p>
        </w:tc>
      </w:tr>
      <w:tr w:rsidR="00EE6FEC" w:rsidRPr="00BD1CC7" w14:paraId="5750657D" w14:textId="77777777" w:rsidTr="3F74C92B">
        <w:tc>
          <w:tcPr>
            <w:tcW w:w="2070" w:type="dxa"/>
            <w:vAlign w:val="center"/>
          </w:tcPr>
          <w:p w14:paraId="541476C2" w14:textId="77777777" w:rsidR="00EE6FEC" w:rsidRPr="00BD1CC7" w:rsidRDefault="00EE6FEC" w:rsidP="00EA389C">
            <w:pPr>
              <w:rPr>
                <w:rFonts w:cstheme="minorHAnsi"/>
                <w:sz w:val="22"/>
                <w:szCs w:val="22"/>
              </w:rPr>
            </w:pPr>
            <w:r w:rsidRPr="00BD1CC7">
              <w:rPr>
                <w:rFonts w:cstheme="minorHAnsi"/>
                <w:sz w:val="22"/>
                <w:szCs w:val="22"/>
              </w:rPr>
              <w:t>Module 1</w:t>
            </w:r>
          </w:p>
        </w:tc>
        <w:tc>
          <w:tcPr>
            <w:tcW w:w="4163" w:type="dxa"/>
            <w:vAlign w:val="center"/>
          </w:tcPr>
          <w:p w14:paraId="301CCFC9" w14:textId="10C64299" w:rsidR="00EE6FEC" w:rsidRPr="00BD1CC7" w:rsidRDefault="00F639EB" w:rsidP="00EA389C">
            <w:pPr>
              <w:rPr>
                <w:rFonts w:cstheme="minorHAnsi"/>
                <w:sz w:val="22"/>
                <w:szCs w:val="22"/>
              </w:rPr>
            </w:pPr>
            <w:r w:rsidRPr="00BD1CC7">
              <w:rPr>
                <w:rFonts w:cstheme="minorHAnsi"/>
                <w:sz w:val="22"/>
                <w:szCs w:val="22"/>
              </w:rPr>
              <w:t>Introduction to DBT and Dialectical Philosophy</w:t>
            </w:r>
          </w:p>
        </w:tc>
        <w:tc>
          <w:tcPr>
            <w:tcW w:w="3117" w:type="dxa"/>
            <w:vAlign w:val="center"/>
          </w:tcPr>
          <w:p w14:paraId="5C5C2DA8" w14:textId="765FFA15" w:rsidR="00EE6FEC" w:rsidRPr="00BD1CC7" w:rsidRDefault="00EE6FEC" w:rsidP="00EA389C">
            <w:pPr>
              <w:rPr>
                <w:rFonts w:cstheme="minorHAnsi"/>
                <w:sz w:val="22"/>
                <w:szCs w:val="22"/>
              </w:rPr>
            </w:pPr>
          </w:p>
        </w:tc>
      </w:tr>
      <w:tr w:rsidR="00EE6FEC" w:rsidRPr="00BD1CC7" w14:paraId="04046583" w14:textId="77777777" w:rsidTr="3F74C92B">
        <w:tc>
          <w:tcPr>
            <w:tcW w:w="2070" w:type="dxa"/>
            <w:vAlign w:val="center"/>
          </w:tcPr>
          <w:p w14:paraId="425255FC" w14:textId="77777777" w:rsidR="00EE6FEC" w:rsidRPr="00BD1CC7" w:rsidRDefault="00EE6FEC" w:rsidP="00EA389C">
            <w:pPr>
              <w:rPr>
                <w:rFonts w:cstheme="minorHAnsi"/>
                <w:sz w:val="22"/>
                <w:szCs w:val="22"/>
              </w:rPr>
            </w:pPr>
            <w:r w:rsidRPr="00BD1CC7">
              <w:rPr>
                <w:rFonts w:cstheme="minorHAnsi"/>
                <w:sz w:val="22"/>
                <w:szCs w:val="22"/>
              </w:rPr>
              <w:t>Module 2</w:t>
            </w:r>
          </w:p>
        </w:tc>
        <w:tc>
          <w:tcPr>
            <w:tcW w:w="4163" w:type="dxa"/>
            <w:vAlign w:val="center"/>
          </w:tcPr>
          <w:p w14:paraId="6BB97BC3" w14:textId="76CDD3D3" w:rsidR="00EE6FEC" w:rsidRPr="00BD1CC7" w:rsidRDefault="00F639EB" w:rsidP="00EA389C">
            <w:pPr>
              <w:rPr>
                <w:rFonts w:cstheme="minorHAnsi"/>
                <w:sz w:val="22"/>
                <w:szCs w:val="22"/>
              </w:rPr>
            </w:pPr>
            <w:r w:rsidRPr="00BD1CC7">
              <w:rPr>
                <w:rFonts w:cstheme="minorHAnsi"/>
                <w:sz w:val="22"/>
                <w:szCs w:val="22"/>
              </w:rPr>
              <w:t>Understanding BPD and Emotion Dysregulation through DBT M</w:t>
            </w:r>
            <w:r w:rsidR="00FD7CD8" w:rsidRPr="00BD1CC7">
              <w:rPr>
                <w:rFonts w:cstheme="minorHAnsi"/>
                <w:sz w:val="22"/>
                <w:szCs w:val="22"/>
              </w:rPr>
              <w:t>o</w:t>
            </w:r>
            <w:r w:rsidRPr="00BD1CC7">
              <w:rPr>
                <w:rFonts w:cstheme="minorHAnsi"/>
                <w:sz w:val="22"/>
                <w:szCs w:val="22"/>
              </w:rPr>
              <w:t>del</w:t>
            </w:r>
          </w:p>
        </w:tc>
        <w:tc>
          <w:tcPr>
            <w:tcW w:w="3117" w:type="dxa"/>
            <w:vAlign w:val="center"/>
          </w:tcPr>
          <w:p w14:paraId="45CDD22A" w14:textId="7860B8CF" w:rsidR="00EE6FEC" w:rsidRPr="00BD1CC7" w:rsidRDefault="00EE6FEC" w:rsidP="00EA389C">
            <w:pPr>
              <w:rPr>
                <w:rFonts w:cstheme="minorHAnsi"/>
                <w:sz w:val="22"/>
                <w:szCs w:val="22"/>
              </w:rPr>
            </w:pPr>
          </w:p>
        </w:tc>
      </w:tr>
      <w:tr w:rsidR="00EE6FEC" w:rsidRPr="00BD1CC7" w14:paraId="27DA61E1" w14:textId="77777777" w:rsidTr="3F74C92B">
        <w:tc>
          <w:tcPr>
            <w:tcW w:w="2070" w:type="dxa"/>
            <w:vAlign w:val="center"/>
          </w:tcPr>
          <w:p w14:paraId="37B6F44F" w14:textId="77777777" w:rsidR="00EE6FEC" w:rsidRPr="00BD1CC7" w:rsidRDefault="00EE6FEC" w:rsidP="00EA389C">
            <w:pPr>
              <w:rPr>
                <w:rFonts w:cstheme="minorHAnsi"/>
                <w:sz w:val="22"/>
                <w:szCs w:val="22"/>
              </w:rPr>
            </w:pPr>
            <w:r w:rsidRPr="00BD1CC7">
              <w:rPr>
                <w:rFonts w:cstheme="minorHAnsi"/>
                <w:sz w:val="22"/>
                <w:szCs w:val="22"/>
              </w:rPr>
              <w:t>Module 3</w:t>
            </w:r>
          </w:p>
        </w:tc>
        <w:tc>
          <w:tcPr>
            <w:tcW w:w="4163" w:type="dxa"/>
            <w:vAlign w:val="center"/>
          </w:tcPr>
          <w:p w14:paraId="00C74A81" w14:textId="585708DF" w:rsidR="00EE6FEC" w:rsidRPr="00BD1CC7" w:rsidRDefault="00FD7CD8" w:rsidP="00EA389C">
            <w:pPr>
              <w:rPr>
                <w:rFonts w:cstheme="minorHAnsi"/>
                <w:sz w:val="22"/>
                <w:szCs w:val="22"/>
              </w:rPr>
            </w:pPr>
            <w:r w:rsidRPr="00BD1CC7">
              <w:rPr>
                <w:rFonts w:cstheme="minorHAnsi"/>
                <w:sz w:val="22"/>
                <w:szCs w:val="22"/>
              </w:rPr>
              <w:t>Behavioral Principles and Targets</w:t>
            </w:r>
          </w:p>
        </w:tc>
        <w:tc>
          <w:tcPr>
            <w:tcW w:w="3117" w:type="dxa"/>
            <w:vAlign w:val="center"/>
          </w:tcPr>
          <w:p w14:paraId="3683CB75" w14:textId="77777777" w:rsidR="00EE6FEC" w:rsidRPr="00BD1CC7" w:rsidRDefault="009D3F1D" w:rsidP="00EA389C">
            <w:pPr>
              <w:rPr>
                <w:rFonts w:cstheme="minorHAnsi"/>
                <w:sz w:val="22"/>
                <w:szCs w:val="22"/>
              </w:rPr>
            </w:pPr>
            <w:r w:rsidRPr="00BD1CC7">
              <w:rPr>
                <w:rFonts w:cstheme="minorHAnsi"/>
                <w:sz w:val="22"/>
                <w:szCs w:val="22"/>
              </w:rPr>
              <w:t>DBT Diary Card</w:t>
            </w:r>
          </w:p>
          <w:p w14:paraId="11FE02B5" w14:textId="77777777" w:rsidR="009D3F1D" w:rsidRPr="00BD1CC7" w:rsidRDefault="009D3F1D" w:rsidP="00EA389C">
            <w:pPr>
              <w:rPr>
                <w:rFonts w:cstheme="minorHAnsi"/>
                <w:sz w:val="22"/>
                <w:szCs w:val="22"/>
              </w:rPr>
            </w:pPr>
            <w:r w:rsidRPr="00BD1CC7">
              <w:rPr>
                <w:rFonts w:cstheme="minorHAnsi"/>
                <w:sz w:val="22"/>
                <w:szCs w:val="22"/>
              </w:rPr>
              <w:t>Worksheet</w:t>
            </w:r>
          </w:p>
          <w:p w14:paraId="7881D522" w14:textId="62F562F8" w:rsidR="00DD6D2D" w:rsidRPr="00BD1CC7" w:rsidRDefault="00DD6D2D" w:rsidP="00EA389C">
            <w:pPr>
              <w:rPr>
                <w:rFonts w:cstheme="minorHAnsi"/>
                <w:sz w:val="22"/>
                <w:szCs w:val="22"/>
              </w:rPr>
            </w:pPr>
            <w:r w:rsidRPr="00BD1CC7">
              <w:rPr>
                <w:rFonts w:cstheme="minorHAnsi"/>
                <w:sz w:val="22"/>
                <w:szCs w:val="22"/>
              </w:rPr>
              <w:t>Knowledge Check</w:t>
            </w:r>
          </w:p>
        </w:tc>
      </w:tr>
      <w:tr w:rsidR="00EE6FEC" w:rsidRPr="00BD1CC7" w14:paraId="2A046475" w14:textId="77777777" w:rsidTr="3F74C92B">
        <w:trPr>
          <w:trHeight w:val="503"/>
        </w:trPr>
        <w:tc>
          <w:tcPr>
            <w:tcW w:w="2070" w:type="dxa"/>
            <w:vAlign w:val="center"/>
          </w:tcPr>
          <w:p w14:paraId="7FE9C2BC" w14:textId="77777777" w:rsidR="00EE6FEC" w:rsidRPr="00BD1CC7" w:rsidRDefault="00EE6FEC" w:rsidP="00EA389C">
            <w:pPr>
              <w:rPr>
                <w:rFonts w:cstheme="minorHAnsi"/>
                <w:sz w:val="22"/>
                <w:szCs w:val="22"/>
              </w:rPr>
            </w:pPr>
            <w:r w:rsidRPr="00BD1CC7">
              <w:rPr>
                <w:rFonts w:cstheme="minorHAnsi"/>
                <w:sz w:val="22"/>
                <w:szCs w:val="22"/>
              </w:rPr>
              <w:t>Module 4</w:t>
            </w:r>
          </w:p>
        </w:tc>
        <w:tc>
          <w:tcPr>
            <w:tcW w:w="4163" w:type="dxa"/>
            <w:vAlign w:val="center"/>
          </w:tcPr>
          <w:p w14:paraId="45E0A9DF" w14:textId="1F05BB0A" w:rsidR="00EE6FEC" w:rsidRPr="00BD1CC7" w:rsidRDefault="00FD7CD8" w:rsidP="00EA389C">
            <w:pPr>
              <w:rPr>
                <w:rFonts w:cstheme="minorHAnsi"/>
                <w:sz w:val="22"/>
                <w:szCs w:val="22"/>
              </w:rPr>
            </w:pPr>
            <w:r w:rsidRPr="00BD1CC7">
              <w:rPr>
                <w:rFonts w:cstheme="minorHAnsi"/>
                <w:sz w:val="22"/>
                <w:szCs w:val="22"/>
              </w:rPr>
              <w:t>Behavioral Analysis</w:t>
            </w:r>
          </w:p>
        </w:tc>
        <w:tc>
          <w:tcPr>
            <w:tcW w:w="3117" w:type="dxa"/>
            <w:vAlign w:val="center"/>
          </w:tcPr>
          <w:p w14:paraId="3B23F011" w14:textId="77777777" w:rsidR="00753244" w:rsidRPr="00BD1CC7" w:rsidRDefault="009D3F1D" w:rsidP="00EA389C">
            <w:pPr>
              <w:rPr>
                <w:rFonts w:cstheme="minorHAnsi"/>
                <w:sz w:val="22"/>
                <w:szCs w:val="22"/>
              </w:rPr>
            </w:pPr>
            <w:r w:rsidRPr="00BD1CC7">
              <w:rPr>
                <w:rFonts w:cstheme="minorHAnsi"/>
                <w:sz w:val="22"/>
                <w:szCs w:val="22"/>
              </w:rPr>
              <w:t>DBT Diary Card</w:t>
            </w:r>
          </w:p>
          <w:p w14:paraId="58A74BBD" w14:textId="77777777" w:rsidR="00DD6D2D" w:rsidRPr="00BD1CC7" w:rsidRDefault="00DD6D2D" w:rsidP="00EA389C">
            <w:pPr>
              <w:rPr>
                <w:rFonts w:cstheme="minorHAnsi"/>
                <w:sz w:val="22"/>
                <w:szCs w:val="22"/>
              </w:rPr>
            </w:pPr>
            <w:r w:rsidRPr="00BD1CC7">
              <w:rPr>
                <w:rFonts w:cstheme="minorHAnsi"/>
                <w:sz w:val="22"/>
                <w:szCs w:val="22"/>
              </w:rPr>
              <w:t>Worksheet</w:t>
            </w:r>
          </w:p>
          <w:p w14:paraId="56E1A85A" w14:textId="25116C8D" w:rsidR="00DD6D2D" w:rsidRPr="00BD1CC7" w:rsidRDefault="00DD6D2D" w:rsidP="00EA389C">
            <w:pPr>
              <w:rPr>
                <w:rFonts w:cstheme="minorHAnsi"/>
                <w:sz w:val="22"/>
                <w:szCs w:val="22"/>
              </w:rPr>
            </w:pPr>
            <w:r w:rsidRPr="00BD1CC7">
              <w:rPr>
                <w:rFonts w:cstheme="minorHAnsi"/>
                <w:sz w:val="22"/>
                <w:szCs w:val="22"/>
              </w:rPr>
              <w:t>Knowledge Check</w:t>
            </w:r>
          </w:p>
        </w:tc>
      </w:tr>
      <w:tr w:rsidR="00EE6FEC" w:rsidRPr="00BD1CC7" w14:paraId="5A80BB98" w14:textId="77777777" w:rsidTr="3F74C92B">
        <w:tc>
          <w:tcPr>
            <w:tcW w:w="2070" w:type="dxa"/>
            <w:vAlign w:val="center"/>
          </w:tcPr>
          <w:p w14:paraId="058E953B" w14:textId="77777777" w:rsidR="00EE6FEC" w:rsidRPr="00BD1CC7" w:rsidRDefault="00EE6FEC" w:rsidP="00EA389C">
            <w:pPr>
              <w:rPr>
                <w:rFonts w:cstheme="minorHAnsi"/>
                <w:sz w:val="22"/>
                <w:szCs w:val="22"/>
              </w:rPr>
            </w:pPr>
            <w:r w:rsidRPr="00BD1CC7">
              <w:rPr>
                <w:rFonts w:cstheme="minorHAnsi"/>
                <w:sz w:val="22"/>
                <w:szCs w:val="22"/>
              </w:rPr>
              <w:t>Module 5</w:t>
            </w:r>
          </w:p>
        </w:tc>
        <w:tc>
          <w:tcPr>
            <w:tcW w:w="4163" w:type="dxa"/>
            <w:vAlign w:val="center"/>
          </w:tcPr>
          <w:p w14:paraId="49FF98CD" w14:textId="6CBD9FD8" w:rsidR="00EE6FEC" w:rsidRPr="00BD1CC7" w:rsidRDefault="00FD7CD8" w:rsidP="00EA389C">
            <w:pPr>
              <w:rPr>
                <w:rFonts w:cstheme="minorHAnsi"/>
                <w:sz w:val="22"/>
                <w:szCs w:val="22"/>
              </w:rPr>
            </w:pPr>
            <w:r w:rsidRPr="00BD1CC7">
              <w:rPr>
                <w:rFonts w:cstheme="minorHAnsi"/>
                <w:sz w:val="22"/>
                <w:szCs w:val="22"/>
              </w:rPr>
              <w:t>Treatment Structure</w:t>
            </w:r>
          </w:p>
        </w:tc>
        <w:tc>
          <w:tcPr>
            <w:tcW w:w="3117" w:type="dxa"/>
            <w:vAlign w:val="center"/>
          </w:tcPr>
          <w:p w14:paraId="436A1BA9" w14:textId="77777777" w:rsidR="00EE6FEC" w:rsidRPr="00BD1CC7" w:rsidRDefault="009D3F1D" w:rsidP="00EA389C">
            <w:pPr>
              <w:rPr>
                <w:rFonts w:cstheme="minorHAnsi"/>
                <w:sz w:val="22"/>
                <w:szCs w:val="22"/>
              </w:rPr>
            </w:pPr>
            <w:r w:rsidRPr="00BD1CC7">
              <w:rPr>
                <w:rFonts w:cstheme="minorHAnsi"/>
                <w:sz w:val="22"/>
                <w:szCs w:val="22"/>
              </w:rPr>
              <w:t>DBT Diary Card</w:t>
            </w:r>
          </w:p>
          <w:p w14:paraId="293111B3" w14:textId="287E1D5D" w:rsidR="00DD6D2D" w:rsidRPr="00BD1CC7" w:rsidRDefault="00DD6D2D" w:rsidP="00EA389C">
            <w:pPr>
              <w:rPr>
                <w:rFonts w:cstheme="minorHAnsi"/>
                <w:sz w:val="22"/>
                <w:szCs w:val="22"/>
              </w:rPr>
            </w:pPr>
            <w:r w:rsidRPr="00BD1CC7">
              <w:rPr>
                <w:rFonts w:cstheme="minorHAnsi"/>
                <w:sz w:val="22"/>
                <w:szCs w:val="22"/>
              </w:rPr>
              <w:t>Knowledge Check</w:t>
            </w:r>
          </w:p>
        </w:tc>
      </w:tr>
      <w:tr w:rsidR="001B4A8F" w:rsidRPr="00BD1CC7" w14:paraId="601A9DDD" w14:textId="77777777" w:rsidTr="3F74C92B">
        <w:trPr>
          <w:trHeight w:val="503"/>
        </w:trPr>
        <w:tc>
          <w:tcPr>
            <w:tcW w:w="2070" w:type="dxa"/>
            <w:vAlign w:val="center"/>
          </w:tcPr>
          <w:p w14:paraId="17A99F92" w14:textId="77777777" w:rsidR="001B4A8F" w:rsidRPr="00BD1CC7" w:rsidRDefault="001B4A8F" w:rsidP="001B4A8F">
            <w:pPr>
              <w:rPr>
                <w:rFonts w:cstheme="minorHAnsi"/>
                <w:sz w:val="22"/>
                <w:szCs w:val="22"/>
              </w:rPr>
            </w:pPr>
            <w:r w:rsidRPr="00BD1CC7">
              <w:rPr>
                <w:rFonts w:cstheme="minorHAnsi"/>
                <w:sz w:val="22"/>
                <w:szCs w:val="22"/>
              </w:rPr>
              <w:t>Module 6</w:t>
            </w:r>
          </w:p>
        </w:tc>
        <w:tc>
          <w:tcPr>
            <w:tcW w:w="4163" w:type="dxa"/>
            <w:vAlign w:val="center"/>
          </w:tcPr>
          <w:p w14:paraId="615B6659" w14:textId="62F050B1" w:rsidR="001B4A8F" w:rsidRPr="00BD1CC7" w:rsidRDefault="00FD7CD8" w:rsidP="001B4A8F">
            <w:pPr>
              <w:rPr>
                <w:rFonts w:cstheme="minorHAnsi"/>
                <w:sz w:val="22"/>
                <w:szCs w:val="22"/>
              </w:rPr>
            </w:pPr>
            <w:r w:rsidRPr="00BD1CC7">
              <w:rPr>
                <w:rFonts w:cstheme="minorHAnsi"/>
                <w:sz w:val="22"/>
                <w:szCs w:val="22"/>
              </w:rPr>
              <w:t xml:space="preserve">Orienting Clients to DBT from the Beginning </w:t>
            </w:r>
          </w:p>
        </w:tc>
        <w:tc>
          <w:tcPr>
            <w:tcW w:w="3117" w:type="dxa"/>
            <w:vAlign w:val="center"/>
          </w:tcPr>
          <w:p w14:paraId="04719616" w14:textId="77777777" w:rsidR="001B4A8F" w:rsidRPr="00BD1CC7" w:rsidRDefault="009D3F1D" w:rsidP="001B4A8F">
            <w:pPr>
              <w:rPr>
                <w:rFonts w:cstheme="minorHAnsi"/>
                <w:sz w:val="22"/>
                <w:szCs w:val="22"/>
              </w:rPr>
            </w:pPr>
            <w:r w:rsidRPr="00BD1CC7">
              <w:rPr>
                <w:rFonts w:cstheme="minorHAnsi"/>
                <w:sz w:val="22"/>
                <w:szCs w:val="22"/>
              </w:rPr>
              <w:t>DBT Diary Card</w:t>
            </w:r>
          </w:p>
          <w:p w14:paraId="0A725B06" w14:textId="47DF9D31" w:rsidR="00DD6D2D" w:rsidRPr="00BD1CC7" w:rsidRDefault="00DD6D2D" w:rsidP="001B4A8F">
            <w:pPr>
              <w:rPr>
                <w:rFonts w:cstheme="minorHAnsi"/>
                <w:sz w:val="22"/>
                <w:szCs w:val="22"/>
              </w:rPr>
            </w:pPr>
          </w:p>
        </w:tc>
      </w:tr>
      <w:tr w:rsidR="001B4A8F" w:rsidRPr="00BD1CC7" w14:paraId="3E7D5297" w14:textId="77777777" w:rsidTr="3F74C92B">
        <w:tc>
          <w:tcPr>
            <w:tcW w:w="2070" w:type="dxa"/>
            <w:vAlign w:val="center"/>
          </w:tcPr>
          <w:p w14:paraId="78271953" w14:textId="77777777" w:rsidR="001B4A8F" w:rsidRPr="00BD1CC7" w:rsidRDefault="001B4A8F" w:rsidP="001B4A8F">
            <w:pPr>
              <w:rPr>
                <w:rFonts w:cstheme="minorHAnsi"/>
                <w:sz w:val="22"/>
                <w:szCs w:val="22"/>
              </w:rPr>
            </w:pPr>
            <w:r w:rsidRPr="00BD1CC7">
              <w:rPr>
                <w:rFonts w:cstheme="minorHAnsi"/>
                <w:sz w:val="22"/>
                <w:szCs w:val="22"/>
              </w:rPr>
              <w:t>Module 7</w:t>
            </w:r>
          </w:p>
        </w:tc>
        <w:tc>
          <w:tcPr>
            <w:tcW w:w="4163" w:type="dxa"/>
            <w:vAlign w:val="center"/>
          </w:tcPr>
          <w:p w14:paraId="0F037087" w14:textId="4B1355F0" w:rsidR="001B4A8F" w:rsidRPr="00BD1CC7" w:rsidRDefault="00895EAD" w:rsidP="001B4A8F">
            <w:pPr>
              <w:rPr>
                <w:rFonts w:cstheme="minorHAnsi"/>
                <w:sz w:val="22"/>
                <w:szCs w:val="22"/>
              </w:rPr>
            </w:pPr>
            <w:r w:rsidRPr="00BD1CC7">
              <w:rPr>
                <w:rFonts w:cstheme="minorHAnsi"/>
                <w:sz w:val="22"/>
                <w:szCs w:val="22"/>
              </w:rPr>
              <w:t>Validation and Contingency Management</w:t>
            </w:r>
          </w:p>
        </w:tc>
        <w:tc>
          <w:tcPr>
            <w:tcW w:w="3117" w:type="dxa"/>
            <w:vAlign w:val="center"/>
          </w:tcPr>
          <w:p w14:paraId="27575D99" w14:textId="77777777" w:rsidR="001B4A8F" w:rsidRPr="00BD1CC7" w:rsidRDefault="009D3F1D" w:rsidP="001B4A8F">
            <w:pPr>
              <w:rPr>
                <w:rFonts w:cstheme="minorHAnsi"/>
                <w:sz w:val="22"/>
                <w:szCs w:val="22"/>
              </w:rPr>
            </w:pPr>
            <w:r w:rsidRPr="00BD1CC7">
              <w:rPr>
                <w:rFonts w:cstheme="minorHAnsi"/>
                <w:sz w:val="22"/>
                <w:szCs w:val="22"/>
              </w:rPr>
              <w:t>DBT Diary Card</w:t>
            </w:r>
          </w:p>
          <w:p w14:paraId="38288006" w14:textId="77777777" w:rsidR="00DD6D2D" w:rsidRPr="00BD1CC7" w:rsidRDefault="00DD6D2D" w:rsidP="001B4A8F">
            <w:pPr>
              <w:rPr>
                <w:rFonts w:cstheme="minorHAnsi"/>
                <w:sz w:val="22"/>
                <w:szCs w:val="22"/>
              </w:rPr>
            </w:pPr>
            <w:r w:rsidRPr="00BD1CC7">
              <w:rPr>
                <w:rFonts w:cstheme="minorHAnsi"/>
                <w:sz w:val="22"/>
                <w:szCs w:val="22"/>
              </w:rPr>
              <w:t>Worksheet</w:t>
            </w:r>
          </w:p>
          <w:p w14:paraId="1200A9C3" w14:textId="396AB12B" w:rsidR="00907885" w:rsidRPr="00BD1CC7" w:rsidRDefault="00907885" w:rsidP="001B4A8F">
            <w:pPr>
              <w:rPr>
                <w:rFonts w:cstheme="minorHAnsi"/>
                <w:sz w:val="22"/>
                <w:szCs w:val="22"/>
              </w:rPr>
            </w:pPr>
            <w:r w:rsidRPr="00BD1CC7">
              <w:rPr>
                <w:rFonts w:cstheme="minorHAnsi"/>
                <w:sz w:val="22"/>
                <w:szCs w:val="22"/>
              </w:rPr>
              <w:t>Midterm Exam</w:t>
            </w:r>
          </w:p>
        </w:tc>
      </w:tr>
      <w:tr w:rsidR="001B4A8F" w:rsidRPr="00BD1CC7" w14:paraId="6BA9962C" w14:textId="77777777" w:rsidTr="3F74C92B">
        <w:tc>
          <w:tcPr>
            <w:tcW w:w="2070" w:type="dxa"/>
            <w:vAlign w:val="center"/>
          </w:tcPr>
          <w:p w14:paraId="68D63FE6" w14:textId="77777777" w:rsidR="001B4A8F" w:rsidRPr="00BD1CC7" w:rsidRDefault="001B4A8F" w:rsidP="001B4A8F">
            <w:pPr>
              <w:rPr>
                <w:rFonts w:cstheme="minorHAnsi"/>
                <w:sz w:val="22"/>
                <w:szCs w:val="22"/>
              </w:rPr>
            </w:pPr>
            <w:r w:rsidRPr="00BD1CC7">
              <w:rPr>
                <w:rFonts w:cstheme="minorHAnsi"/>
                <w:sz w:val="22"/>
                <w:szCs w:val="22"/>
              </w:rPr>
              <w:t>Module 8</w:t>
            </w:r>
          </w:p>
        </w:tc>
        <w:tc>
          <w:tcPr>
            <w:tcW w:w="4163" w:type="dxa"/>
            <w:vAlign w:val="center"/>
          </w:tcPr>
          <w:p w14:paraId="7E5E3A9C" w14:textId="39D0DEAC" w:rsidR="001B4A8F" w:rsidRPr="00BD1CC7" w:rsidRDefault="00895EAD" w:rsidP="001B4A8F">
            <w:pPr>
              <w:rPr>
                <w:rFonts w:cstheme="minorHAnsi"/>
                <w:sz w:val="22"/>
                <w:szCs w:val="22"/>
              </w:rPr>
            </w:pPr>
            <w:r w:rsidRPr="00BD1CC7">
              <w:rPr>
                <w:rFonts w:cstheme="minorHAnsi"/>
                <w:sz w:val="22"/>
                <w:szCs w:val="22"/>
              </w:rPr>
              <w:t>Mindfulness</w:t>
            </w:r>
          </w:p>
        </w:tc>
        <w:tc>
          <w:tcPr>
            <w:tcW w:w="3117" w:type="dxa"/>
            <w:vAlign w:val="center"/>
          </w:tcPr>
          <w:p w14:paraId="13A8541F" w14:textId="77777777" w:rsidR="001B4A8F" w:rsidRPr="00BD1CC7" w:rsidRDefault="009D3F1D" w:rsidP="001B4A8F">
            <w:pPr>
              <w:rPr>
                <w:rFonts w:cstheme="minorHAnsi"/>
                <w:sz w:val="22"/>
                <w:szCs w:val="22"/>
              </w:rPr>
            </w:pPr>
            <w:r w:rsidRPr="00BD1CC7">
              <w:rPr>
                <w:rFonts w:cstheme="minorHAnsi"/>
                <w:sz w:val="22"/>
                <w:szCs w:val="22"/>
              </w:rPr>
              <w:t>DBT Diary Card</w:t>
            </w:r>
          </w:p>
          <w:p w14:paraId="7FFB6DA0" w14:textId="3BAFD7CB" w:rsidR="00DD6D2D" w:rsidRPr="00BD1CC7" w:rsidRDefault="00DD6D2D" w:rsidP="001B4A8F">
            <w:pPr>
              <w:rPr>
                <w:rFonts w:cstheme="minorHAnsi"/>
                <w:sz w:val="22"/>
                <w:szCs w:val="22"/>
              </w:rPr>
            </w:pPr>
            <w:r w:rsidRPr="00BD1CC7">
              <w:rPr>
                <w:rFonts w:cstheme="minorHAnsi"/>
                <w:sz w:val="22"/>
                <w:szCs w:val="22"/>
              </w:rPr>
              <w:t>Worksheet</w:t>
            </w:r>
          </w:p>
        </w:tc>
      </w:tr>
      <w:tr w:rsidR="001B4A8F" w:rsidRPr="00BD1CC7" w14:paraId="21FF1465" w14:textId="77777777" w:rsidTr="3F74C92B">
        <w:trPr>
          <w:trHeight w:val="512"/>
        </w:trPr>
        <w:tc>
          <w:tcPr>
            <w:tcW w:w="2070" w:type="dxa"/>
            <w:vAlign w:val="center"/>
          </w:tcPr>
          <w:p w14:paraId="63F30A59" w14:textId="77777777" w:rsidR="001B4A8F" w:rsidRPr="00BD1CC7" w:rsidRDefault="001B4A8F" w:rsidP="001B4A8F">
            <w:pPr>
              <w:rPr>
                <w:rFonts w:cstheme="minorHAnsi"/>
                <w:sz w:val="22"/>
                <w:szCs w:val="22"/>
              </w:rPr>
            </w:pPr>
            <w:r w:rsidRPr="00BD1CC7">
              <w:rPr>
                <w:rFonts w:cstheme="minorHAnsi"/>
                <w:sz w:val="22"/>
                <w:szCs w:val="22"/>
              </w:rPr>
              <w:t>Module 9</w:t>
            </w:r>
          </w:p>
        </w:tc>
        <w:tc>
          <w:tcPr>
            <w:tcW w:w="4163" w:type="dxa"/>
            <w:vAlign w:val="center"/>
          </w:tcPr>
          <w:p w14:paraId="7DE0D59D" w14:textId="74B55AD0" w:rsidR="001B4A8F" w:rsidRPr="00BD1CC7" w:rsidRDefault="00895EAD" w:rsidP="001B4A8F">
            <w:pPr>
              <w:rPr>
                <w:rFonts w:cstheme="minorHAnsi"/>
                <w:sz w:val="22"/>
                <w:szCs w:val="22"/>
              </w:rPr>
            </w:pPr>
            <w:r w:rsidRPr="00BD1CC7">
              <w:rPr>
                <w:rFonts w:cstheme="minorHAnsi"/>
                <w:sz w:val="22"/>
                <w:szCs w:val="22"/>
              </w:rPr>
              <w:t>Emotion Regulation Part 1: Emotional Exposure</w:t>
            </w:r>
          </w:p>
        </w:tc>
        <w:tc>
          <w:tcPr>
            <w:tcW w:w="3117" w:type="dxa"/>
            <w:vAlign w:val="center"/>
          </w:tcPr>
          <w:p w14:paraId="7CBC197B" w14:textId="77777777" w:rsidR="001B4A8F" w:rsidRPr="00BD1CC7" w:rsidRDefault="009D3F1D" w:rsidP="001B4A8F">
            <w:pPr>
              <w:rPr>
                <w:rFonts w:cstheme="minorHAnsi"/>
                <w:sz w:val="22"/>
                <w:szCs w:val="22"/>
              </w:rPr>
            </w:pPr>
            <w:r w:rsidRPr="00BD1CC7">
              <w:rPr>
                <w:rFonts w:cstheme="minorHAnsi"/>
                <w:sz w:val="22"/>
                <w:szCs w:val="22"/>
              </w:rPr>
              <w:t>DBT Diary Card</w:t>
            </w:r>
          </w:p>
          <w:p w14:paraId="356FEDB5" w14:textId="572A85E8" w:rsidR="00DD6D2D" w:rsidRPr="00BD1CC7" w:rsidRDefault="00DD6D2D" w:rsidP="001B4A8F">
            <w:pPr>
              <w:rPr>
                <w:rFonts w:cstheme="minorHAnsi"/>
                <w:sz w:val="22"/>
                <w:szCs w:val="22"/>
              </w:rPr>
            </w:pPr>
            <w:r w:rsidRPr="00BD1CC7">
              <w:rPr>
                <w:rFonts w:cstheme="minorHAnsi"/>
                <w:sz w:val="22"/>
                <w:szCs w:val="22"/>
              </w:rPr>
              <w:t>Worksheet</w:t>
            </w:r>
          </w:p>
        </w:tc>
      </w:tr>
      <w:tr w:rsidR="001B4A8F" w:rsidRPr="00BD1CC7" w14:paraId="0021D5A7" w14:textId="77777777" w:rsidTr="3F74C92B">
        <w:trPr>
          <w:trHeight w:val="485"/>
        </w:trPr>
        <w:tc>
          <w:tcPr>
            <w:tcW w:w="2070" w:type="dxa"/>
            <w:vAlign w:val="center"/>
          </w:tcPr>
          <w:p w14:paraId="51BE1FC9" w14:textId="77777777" w:rsidR="001B4A8F" w:rsidRPr="00BD1CC7" w:rsidRDefault="001B4A8F" w:rsidP="001B4A8F">
            <w:pPr>
              <w:rPr>
                <w:rFonts w:cstheme="minorHAnsi"/>
                <w:sz w:val="22"/>
                <w:szCs w:val="22"/>
              </w:rPr>
            </w:pPr>
            <w:r w:rsidRPr="00BD1CC7">
              <w:rPr>
                <w:rFonts w:cstheme="minorHAnsi"/>
                <w:sz w:val="22"/>
                <w:szCs w:val="22"/>
              </w:rPr>
              <w:t>Module 10</w:t>
            </w:r>
          </w:p>
        </w:tc>
        <w:tc>
          <w:tcPr>
            <w:tcW w:w="4163" w:type="dxa"/>
            <w:vAlign w:val="center"/>
          </w:tcPr>
          <w:p w14:paraId="05D64B99" w14:textId="16A9BE72" w:rsidR="001B4A8F" w:rsidRPr="00BD1CC7" w:rsidRDefault="00895EAD" w:rsidP="001B4A8F">
            <w:pPr>
              <w:rPr>
                <w:rFonts w:cstheme="minorHAnsi"/>
                <w:sz w:val="22"/>
                <w:szCs w:val="22"/>
              </w:rPr>
            </w:pPr>
            <w:r w:rsidRPr="00BD1CC7">
              <w:rPr>
                <w:rFonts w:cstheme="minorHAnsi"/>
                <w:sz w:val="22"/>
                <w:szCs w:val="22"/>
              </w:rPr>
              <w:t>Emotional Regulation Part 2: Problem Solving Emotions</w:t>
            </w:r>
          </w:p>
        </w:tc>
        <w:tc>
          <w:tcPr>
            <w:tcW w:w="3117" w:type="dxa"/>
            <w:vAlign w:val="center"/>
          </w:tcPr>
          <w:p w14:paraId="20649BE5" w14:textId="77777777" w:rsidR="001B4A8F" w:rsidRPr="00BD1CC7" w:rsidRDefault="009D3F1D" w:rsidP="001B4A8F">
            <w:pPr>
              <w:rPr>
                <w:rFonts w:cstheme="minorHAnsi"/>
                <w:sz w:val="22"/>
                <w:szCs w:val="22"/>
              </w:rPr>
            </w:pPr>
            <w:r w:rsidRPr="00BD1CC7">
              <w:rPr>
                <w:rFonts w:cstheme="minorHAnsi"/>
                <w:sz w:val="22"/>
                <w:szCs w:val="22"/>
              </w:rPr>
              <w:t>DBT Diary Card</w:t>
            </w:r>
          </w:p>
          <w:p w14:paraId="091EDD70" w14:textId="4EBD704A" w:rsidR="00DD6D2D" w:rsidRPr="00BD1CC7" w:rsidRDefault="00DD6D2D" w:rsidP="001B4A8F">
            <w:pPr>
              <w:rPr>
                <w:rFonts w:cstheme="minorHAnsi"/>
                <w:sz w:val="22"/>
                <w:szCs w:val="22"/>
              </w:rPr>
            </w:pPr>
            <w:r w:rsidRPr="00BD1CC7">
              <w:rPr>
                <w:rFonts w:cstheme="minorHAnsi"/>
                <w:sz w:val="22"/>
                <w:szCs w:val="22"/>
              </w:rPr>
              <w:t>Worksheet</w:t>
            </w:r>
          </w:p>
        </w:tc>
      </w:tr>
      <w:tr w:rsidR="001B4A8F" w:rsidRPr="00BD1CC7" w14:paraId="62A73F4F" w14:textId="77777777" w:rsidTr="3F74C92B">
        <w:tc>
          <w:tcPr>
            <w:tcW w:w="2070" w:type="dxa"/>
            <w:vAlign w:val="center"/>
          </w:tcPr>
          <w:p w14:paraId="2D0E117B" w14:textId="77777777" w:rsidR="001B4A8F" w:rsidRPr="00BD1CC7" w:rsidRDefault="001B4A8F" w:rsidP="001B4A8F">
            <w:pPr>
              <w:rPr>
                <w:rFonts w:cstheme="minorHAnsi"/>
                <w:sz w:val="22"/>
                <w:szCs w:val="22"/>
              </w:rPr>
            </w:pPr>
            <w:r w:rsidRPr="00BD1CC7">
              <w:rPr>
                <w:rFonts w:cstheme="minorHAnsi"/>
                <w:sz w:val="22"/>
                <w:szCs w:val="22"/>
              </w:rPr>
              <w:t>Module 11</w:t>
            </w:r>
          </w:p>
        </w:tc>
        <w:tc>
          <w:tcPr>
            <w:tcW w:w="4163" w:type="dxa"/>
            <w:vAlign w:val="center"/>
          </w:tcPr>
          <w:p w14:paraId="0FC15CCD" w14:textId="41DC1EE5" w:rsidR="001B4A8F" w:rsidRPr="00BD1CC7" w:rsidRDefault="00895EAD" w:rsidP="001B4A8F">
            <w:pPr>
              <w:rPr>
                <w:rFonts w:cstheme="minorHAnsi"/>
                <w:sz w:val="22"/>
                <w:szCs w:val="22"/>
              </w:rPr>
            </w:pPr>
            <w:r w:rsidRPr="00BD1CC7">
              <w:rPr>
                <w:rFonts w:cstheme="minorHAnsi"/>
                <w:sz w:val="22"/>
                <w:szCs w:val="22"/>
              </w:rPr>
              <w:t>Distress Tolerance Skills</w:t>
            </w:r>
          </w:p>
        </w:tc>
        <w:tc>
          <w:tcPr>
            <w:tcW w:w="3117" w:type="dxa"/>
            <w:vAlign w:val="center"/>
          </w:tcPr>
          <w:p w14:paraId="17370E88" w14:textId="77777777" w:rsidR="00753244" w:rsidRPr="00BD1CC7" w:rsidRDefault="009D3F1D" w:rsidP="001B4A8F">
            <w:pPr>
              <w:rPr>
                <w:rFonts w:cstheme="minorHAnsi"/>
                <w:sz w:val="22"/>
                <w:szCs w:val="22"/>
              </w:rPr>
            </w:pPr>
            <w:r w:rsidRPr="00BD1CC7">
              <w:rPr>
                <w:rFonts w:cstheme="minorHAnsi"/>
                <w:sz w:val="22"/>
                <w:szCs w:val="22"/>
              </w:rPr>
              <w:t>DBT Diary Card</w:t>
            </w:r>
          </w:p>
          <w:p w14:paraId="742CB7F0" w14:textId="77777777" w:rsidR="00DD6D2D" w:rsidRPr="00BD1CC7" w:rsidRDefault="00DD6D2D" w:rsidP="001B4A8F">
            <w:pPr>
              <w:rPr>
                <w:rFonts w:cstheme="minorHAnsi"/>
                <w:sz w:val="22"/>
                <w:szCs w:val="22"/>
              </w:rPr>
            </w:pPr>
            <w:r w:rsidRPr="00BD1CC7">
              <w:rPr>
                <w:rFonts w:cstheme="minorHAnsi"/>
                <w:sz w:val="22"/>
                <w:szCs w:val="22"/>
              </w:rPr>
              <w:t>Worksheet</w:t>
            </w:r>
          </w:p>
          <w:p w14:paraId="30DB2856" w14:textId="7299595C" w:rsidR="00DD6D2D" w:rsidRPr="00BD1CC7" w:rsidRDefault="00DD6D2D" w:rsidP="001B4A8F">
            <w:pPr>
              <w:rPr>
                <w:rFonts w:cstheme="minorHAnsi"/>
                <w:sz w:val="22"/>
                <w:szCs w:val="22"/>
              </w:rPr>
            </w:pPr>
            <w:r w:rsidRPr="00BD1CC7">
              <w:rPr>
                <w:rFonts w:cstheme="minorHAnsi"/>
                <w:sz w:val="22"/>
                <w:szCs w:val="22"/>
              </w:rPr>
              <w:t>Knowledge Check</w:t>
            </w:r>
          </w:p>
        </w:tc>
      </w:tr>
      <w:tr w:rsidR="00B3594F" w:rsidRPr="00BD1CC7" w14:paraId="1E6E606F" w14:textId="77777777" w:rsidTr="3F74C92B">
        <w:trPr>
          <w:trHeight w:val="458"/>
        </w:trPr>
        <w:tc>
          <w:tcPr>
            <w:tcW w:w="2070" w:type="dxa"/>
            <w:vAlign w:val="center"/>
          </w:tcPr>
          <w:p w14:paraId="4534B242" w14:textId="77777777" w:rsidR="00B3594F" w:rsidRPr="00BD1CC7" w:rsidRDefault="00B3594F" w:rsidP="00B3594F">
            <w:pPr>
              <w:rPr>
                <w:rFonts w:cstheme="minorHAnsi"/>
                <w:sz w:val="22"/>
                <w:szCs w:val="22"/>
              </w:rPr>
            </w:pPr>
            <w:r w:rsidRPr="00BD1CC7">
              <w:rPr>
                <w:rFonts w:cstheme="minorHAnsi"/>
                <w:sz w:val="22"/>
                <w:szCs w:val="22"/>
              </w:rPr>
              <w:t>Module 12</w:t>
            </w:r>
          </w:p>
        </w:tc>
        <w:tc>
          <w:tcPr>
            <w:tcW w:w="4163" w:type="dxa"/>
            <w:vAlign w:val="center"/>
          </w:tcPr>
          <w:p w14:paraId="11A771C9" w14:textId="7AD8FE0B" w:rsidR="00B3594F" w:rsidRPr="00BD1CC7" w:rsidRDefault="00895EAD" w:rsidP="00B3594F">
            <w:pPr>
              <w:rPr>
                <w:rFonts w:cstheme="minorHAnsi"/>
                <w:sz w:val="22"/>
                <w:szCs w:val="22"/>
              </w:rPr>
            </w:pPr>
            <w:r w:rsidRPr="00BD1CC7">
              <w:rPr>
                <w:rFonts w:cstheme="minorHAnsi"/>
                <w:sz w:val="22"/>
                <w:szCs w:val="22"/>
              </w:rPr>
              <w:t>Interpersonal Effectiveness Skills</w:t>
            </w:r>
          </w:p>
        </w:tc>
        <w:tc>
          <w:tcPr>
            <w:tcW w:w="3117" w:type="dxa"/>
            <w:vAlign w:val="center"/>
          </w:tcPr>
          <w:p w14:paraId="1082BC2C" w14:textId="77777777" w:rsidR="00B3594F" w:rsidRPr="00BD1CC7" w:rsidRDefault="009D3F1D" w:rsidP="00B3594F">
            <w:pPr>
              <w:rPr>
                <w:rFonts w:cstheme="minorHAnsi"/>
                <w:sz w:val="22"/>
                <w:szCs w:val="22"/>
              </w:rPr>
            </w:pPr>
            <w:r w:rsidRPr="00BD1CC7">
              <w:rPr>
                <w:rFonts w:cstheme="minorHAnsi"/>
                <w:sz w:val="22"/>
                <w:szCs w:val="22"/>
              </w:rPr>
              <w:t>DBT Diary Card</w:t>
            </w:r>
          </w:p>
          <w:p w14:paraId="5FC4DD65" w14:textId="0279A3AD" w:rsidR="00DD6D2D" w:rsidRPr="00BD1CC7" w:rsidRDefault="00DD6D2D" w:rsidP="00B3594F">
            <w:pPr>
              <w:rPr>
                <w:rFonts w:cstheme="minorHAnsi"/>
                <w:sz w:val="22"/>
                <w:szCs w:val="22"/>
              </w:rPr>
            </w:pPr>
            <w:r w:rsidRPr="00BD1CC7">
              <w:rPr>
                <w:rFonts w:cstheme="minorHAnsi"/>
                <w:sz w:val="22"/>
                <w:szCs w:val="22"/>
              </w:rPr>
              <w:t>Worksheet</w:t>
            </w:r>
          </w:p>
        </w:tc>
      </w:tr>
      <w:tr w:rsidR="00B3594F" w:rsidRPr="00BD1CC7" w14:paraId="565A0752" w14:textId="77777777" w:rsidTr="3F74C92B">
        <w:tc>
          <w:tcPr>
            <w:tcW w:w="2070" w:type="dxa"/>
            <w:vAlign w:val="center"/>
          </w:tcPr>
          <w:p w14:paraId="0B7635A7" w14:textId="77777777" w:rsidR="00B3594F" w:rsidRPr="00BD1CC7" w:rsidRDefault="00B3594F" w:rsidP="00B3594F">
            <w:pPr>
              <w:rPr>
                <w:rFonts w:cstheme="minorHAnsi"/>
                <w:sz w:val="22"/>
                <w:szCs w:val="22"/>
              </w:rPr>
            </w:pPr>
            <w:r w:rsidRPr="00BD1CC7">
              <w:rPr>
                <w:rFonts w:cstheme="minorHAnsi"/>
                <w:sz w:val="22"/>
                <w:szCs w:val="22"/>
              </w:rPr>
              <w:t>Module 13</w:t>
            </w:r>
          </w:p>
        </w:tc>
        <w:tc>
          <w:tcPr>
            <w:tcW w:w="4163" w:type="dxa"/>
            <w:vAlign w:val="center"/>
          </w:tcPr>
          <w:p w14:paraId="50F50B67" w14:textId="3C1895DA" w:rsidR="00B3594F" w:rsidRPr="00BD1CC7" w:rsidRDefault="00895EAD" w:rsidP="00B3594F">
            <w:pPr>
              <w:rPr>
                <w:rFonts w:cstheme="minorHAnsi"/>
                <w:sz w:val="22"/>
                <w:szCs w:val="22"/>
              </w:rPr>
            </w:pPr>
            <w:r w:rsidRPr="00BD1CC7">
              <w:rPr>
                <w:rFonts w:cstheme="minorHAnsi"/>
                <w:sz w:val="22"/>
                <w:szCs w:val="22"/>
              </w:rPr>
              <w:t>DBT as Jazz: Stylisti</w:t>
            </w:r>
            <w:r w:rsidR="00E90045" w:rsidRPr="00BD1CC7">
              <w:rPr>
                <w:rFonts w:cstheme="minorHAnsi"/>
                <w:sz w:val="22"/>
                <w:szCs w:val="22"/>
              </w:rPr>
              <w:t>c Strategies</w:t>
            </w:r>
          </w:p>
        </w:tc>
        <w:tc>
          <w:tcPr>
            <w:tcW w:w="3117" w:type="dxa"/>
            <w:vAlign w:val="center"/>
          </w:tcPr>
          <w:p w14:paraId="56E2D033" w14:textId="16ABD29A" w:rsidR="00B3594F" w:rsidRPr="00BD1CC7" w:rsidRDefault="00323C04" w:rsidP="00B3594F">
            <w:pPr>
              <w:rPr>
                <w:rFonts w:cstheme="minorHAnsi"/>
                <w:sz w:val="22"/>
                <w:szCs w:val="22"/>
              </w:rPr>
            </w:pPr>
            <w:r w:rsidRPr="00BD1CC7">
              <w:rPr>
                <w:rFonts w:cstheme="minorHAnsi"/>
                <w:sz w:val="22"/>
                <w:szCs w:val="22"/>
              </w:rPr>
              <w:t>Diary Card Reflection</w:t>
            </w:r>
          </w:p>
        </w:tc>
      </w:tr>
      <w:tr w:rsidR="00B3594F" w:rsidRPr="00BD1CC7" w14:paraId="7D9FB8D2" w14:textId="77777777" w:rsidTr="3F74C92B">
        <w:tc>
          <w:tcPr>
            <w:tcW w:w="2070" w:type="dxa"/>
            <w:vAlign w:val="center"/>
          </w:tcPr>
          <w:p w14:paraId="56D7C9FA" w14:textId="77777777" w:rsidR="00B3594F" w:rsidRPr="00BD1CC7" w:rsidRDefault="00B3594F" w:rsidP="00B3594F">
            <w:pPr>
              <w:rPr>
                <w:rFonts w:cstheme="minorHAnsi"/>
                <w:sz w:val="22"/>
                <w:szCs w:val="22"/>
              </w:rPr>
            </w:pPr>
            <w:r w:rsidRPr="00BD1CC7">
              <w:rPr>
                <w:rFonts w:cstheme="minorHAnsi"/>
                <w:sz w:val="22"/>
                <w:szCs w:val="22"/>
              </w:rPr>
              <w:t>Module 14</w:t>
            </w:r>
          </w:p>
        </w:tc>
        <w:tc>
          <w:tcPr>
            <w:tcW w:w="4163" w:type="dxa"/>
            <w:vAlign w:val="center"/>
          </w:tcPr>
          <w:p w14:paraId="2F6C58F5" w14:textId="070B6D87" w:rsidR="00B3594F" w:rsidRPr="00BD1CC7" w:rsidRDefault="00E90045" w:rsidP="00B3594F">
            <w:pPr>
              <w:rPr>
                <w:rFonts w:cstheme="minorHAnsi"/>
                <w:sz w:val="22"/>
                <w:szCs w:val="22"/>
              </w:rPr>
            </w:pPr>
            <w:r w:rsidRPr="00BD1CC7">
              <w:rPr>
                <w:rFonts w:cstheme="minorHAnsi"/>
                <w:sz w:val="22"/>
                <w:szCs w:val="22"/>
              </w:rPr>
              <w:t>Assessing and Managing Suicidal Risk in DBT</w:t>
            </w:r>
          </w:p>
        </w:tc>
        <w:tc>
          <w:tcPr>
            <w:tcW w:w="3117" w:type="dxa"/>
            <w:vAlign w:val="center"/>
          </w:tcPr>
          <w:p w14:paraId="798B353F" w14:textId="77777777" w:rsidR="00753244" w:rsidRPr="00BD1CC7" w:rsidRDefault="00DD6D2D" w:rsidP="00B3594F">
            <w:pPr>
              <w:rPr>
                <w:rFonts w:cstheme="minorHAnsi"/>
                <w:sz w:val="22"/>
                <w:szCs w:val="22"/>
              </w:rPr>
            </w:pPr>
            <w:r w:rsidRPr="00BD1CC7">
              <w:rPr>
                <w:rFonts w:cstheme="minorHAnsi"/>
                <w:sz w:val="22"/>
                <w:szCs w:val="22"/>
              </w:rPr>
              <w:t>Knowledge Check</w:t>
            </w:r>
          </w:p>
          <w:p w14:paraId="3752C6C1" w14:textId="03DCED95" w:rsidR="00E834F8" w:rsidRPr="00BD1CC7" w:rsidRDefault="00E834F8" w:rsidP="00B3594F">
            <w:pPr>
              <w:rPr>
                <w:rFonts w:cstheme="minorHAnsi"/>
                <w:sz w:val="22"/>
                <w:szCs w:val="22"/>
              </w:rPr>
            </w:pPr>
            <w:r w:rsidRPr="00BD1CC7">
              <w:rPr>
                <w:rFonts w:cstheme="minorHAnsi"/>
                <w:sz w:val="22"/>
                <w:szCs w:val="22"/>
              </w:rPr>
              <w:t>LRAMP Practice</w:t>
            </w:r>
          </w:p>
        </w:tc>
      </w:tr>
      <w:tr w:rsidR="00E90045" w:rsidRPr="00BD1CC7" w14:paraId="4757EAC9" w14:textId="77777777" w:rsidTr="3F74C92B">
        <w:tc>
          <w:tcPr>
            <w:tcW w:w="2070" w:type="dxa"/>
            <w:vAlign w:val="center"/>
          </w:tcPr>
          <w:p w14:paraId="467D86CD" w14:textId="265CC3EF" w:rsidR="00E90045" w:rsidRPr="00BD1CC7" w:rsidRDefault="00E90045" w:rsidP="00B3594F">
            <w:pPr>
              <w:rPr>
                <w:rFonts w:cstheme="minorHAnsi"/>
                <w:sz w:val="22"/>
                <w:szCs w:val="22"/>
              </w:rPr>
            </w:pPr>
            <w:r w:rsidRPr="00BD1CC7">
              <w:rPr>
                <w:rFonts w:cstheme="minorHAnsi"/>
                <w:sz w:val="22"/>
                <w:szCs w:val="22"/>
              </w:rPr>
              <w:t>Module 15</w:t>
            </w:r>
          </w:p>
        </w:tc>
        <w:tc>
          <w:tcPr>
            <w:tcW w:w="4163" w:type="dxa"/>
            <w:vAlign w:val="center"/>
          </w:tcPr>
          <w:p w14:paraId="58A94927" w14:textId="444B4FBA" w:rsidR="00E90045" w:rsidRPr="00BD1CC7" w:rsidRDefault="00E90045" w:rsidP="00B3594F">
            <w:pPr>
              <w:rPr>
                <w:rFonts w:cstheme="minorHAnsi"/>
                <w:sz w:val="22"/>
                <w:szCs w:val="22"/>
              </w:rPr>
            </w:pPr>
            <w:r w:rsidRPr="00BD1CC7">
              <w:rPr>
                <w:rFonts w:cstheme="minorHAnsi"/>
                <w:sz w:val="22"/>
                <w:szCs w:val="22"/>
              </w:rPr>
              <w:t>DBT for Special Populations and Marginalized Communities</w:t>
            </w:r>
          </w:p>
        </w:tc>
        <w:tc>
          <w:tcPr>
            <w:tcW w:w="3117" w:type="dxa"/>
            <w:vAlign w:val="center"/>
          </w:tcPr>
          <w:p w14:paraId="5A6442BA" w14:textId="77777777" w:rsidR="00E90045" w:rsidRPr="00BD1CC7" w:rsidRDefault="00E834F8" w:rsidP="00B3594F">
            <w:pPr>
              <w:rPr>
                <w:rFonts w:cstheme="minorHAnsi"/>
                <w:sz w:val="22"/>
                <w:szCs w:val="22"/>
              </w:rPr>
            </w:pPr>
            <w:r w:rsidRPr="00BD1CC7">
              <w:rPr>
                <w:rFonts w:cstheme="minorHAnsi"/>
                <w:sz w:val="22"/>
                <w:szCs w:val="22"/>
              </w:rPr>
              <w:t>Final Role-Play Recording</w:t>
            </w:r>
          </w:p>
          <w:p w14:paraId="71683F79" w14:textId="140AD897" w:rsidR="00E834F8" w:rsidRPr="00BD1CC7" w:rsidRDefault="00E834F8" w:rsidP="00B3594F">
            <w:pPr>
              <w:rPr>
                <w:rFonts w:cstheme="minorHAnsi"/>
                <w:sz w:val="22"/>
                <w:szCs w:val="22"/>
              </w:rPr>
            </w:pPr>
            <w:r w:rsidRPr="00BD1CC7">
              <w:rPr>
                <w:rFonts w:cstheme="minorHAnsi"/>
                <w:sz w:val="22"/>
                <w:szCs w:val="22"/>
              </w:rPr>
              <w:t>Final Exam</w:t>
            </w:r>
          </w:p>
        </w:tc>
      </w:tr>
    </w:tbl>
    <w:p w14:paraId="3317F859" w14:textId="77777777" w:rsidR="00D17F28" w:rsidRPr="00BD1CC7" w:rsidRDefault="00D17F28" w:rsidP="00EE6FEC">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rPr>
      </w:pPr>
    </w:p>
    <w:sectPr w:rsidR="00D17F28" w:rsidRPr="00BD1CC7" w:rsidSect="008A5D91">
      <w:headerReference w:type="default" r:id="rId8"/>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5017945" w14:textId="77777777" w:rsidR="00C0617F" w:rsidRDefault="00C0617F" w:rsidP="008A5D91">
      <w:r>
        <w:separator/>
      </w:r>
    </w:p>
  </w:endnote>
  <w:endnote w:type="continuationSeparator" w:id="0">
    <w:p w14:paraId="3C47E8D6" w14:textId="77777777" w:rsidR="00C0617F" w:rsidRDefault="00C0617F" w:rsidP="008A5D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EAC583D" w14:textId="77777777" w:rsidR="00C0617F" w:rsidRDefault="00C0617F" w:rsidP="008A5D91">
      <w:r>
        <w:separator/>
      </w:r>
    </w:p>
  </w:footnote>
  <w:footnote w:type="continuationSeparator" w:id="0">
    <w:p w14:paraId="19CEB752" w14:textId="77777777" w:rsidR="00C0617F" w:rsidRDefault="00C0617F" w:rsidP="008A5D9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539094512"/>
      <w:docPartObj>
        <w:docPartGallery w:val="Page Numbers (Top of Page)"/>
        <w:docPartUnique/>
      </w:docPartObj>
    </w:sdtPr>
    <w:sdtEndPr>
      <w:rPr>
        <w:noProof/>
      </w:rPr>
    </w:sdtEndPr>
    <w:sdtContent>
      <w:p w14:paraId="55BF1FB3" w14:textId="77777777" w:rsidR="008A5D91" w:rsidRDefault="008A5D91">
        <w:pPr>
          <w:pStyle w:val="Header"/>
          <w:jc w:val="right"/>
        </w:pPr>
        <w:r>
          <w:fldChar w:fldCharType="begin"/>
        </w:r>
        <w:r>
          <w:instrText xml:space="preserve"> PAGE   \* MERGEFORMAT </w:instrText>
        </w:r>
        <w:r>
          <w:fldChar w:fldCharType="separate"/>
        </w:r>
        <w:r w:rsidR="009E3D0C">
          <w:rPr>
            <w:noProof/>
          </w:rPr>
          <w:t>5</w:t>
        </w:r>
        <w:r>
          <w:rPr>
            <w:noProof/>
          </w:rPr>
          <w:fldChar w:fldCharType="end"/>
        </w:r>
      </w:p>
    </w:sdtContent>
  </w:sdt>
  <w:p w14:paraId="203002C0" w14:textId="77777777" w:rsidR="008A5D91" w:rsidRDefault="008A5D9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277BE0"/>
    <w:multiLevelType w:val="hybridMultilevel"/>
    <w:tmpl w:val="A646767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2C36BA7"/>
    <w:multiLevelType w:val="hybridMultilevel"/>
    <w:tmpl w:val="59B4B04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9464BFE"/>
    <w:multiLevelType w:val="hybridMultilevel"/>
    <w:tmpl w:val="3E6650A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B7F1319"/>
    <w:multiLevelType w:val="hybridMultilevel"/>
    <w:tmpl w:val="8416A4AC"/>
    <w:lvl w:ilvl="0" w:tplc="B086B7EC">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21B70A1"/>
    <w:multiLevelType w:val="hybridMultilevel"/>
    <w:tmpl w:val="455C4912"/>
    <w:lvl w:ilvl="0" w:tplc="B086B7EC">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4F85354"/>
    <w:multiLevelType w:val="hybridMultilevel"/>
    <w:tmpl w:val="2F3C80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4343A0D"/>
    <w:multiLevelType w:val="hybridMultilevel"/>
    <w:tmpl w:val="1FC2BE04"/>
    <w:lvl w:ilvl="0" w:tplc="0D54AB0A">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4FD5F29"/>
    <w:multiLevelType w:val="hybridMultilevel"/>
    <w:tmpl w:val="C17A0F96"/>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4F2F0F28"/>
    <w:multiLevelType w:val="hybridMultilevel"/>
    <w:tmpl w:val="32A41F9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40B5EC3"/>
    <w:multiLevelType w:val="hybridMultilevel"/>
    <w:tmpl w:val="43C8B62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4AC0776"/>
    <w:multiLevelType w:val="hybridMultilevel"/>
    <w:tmpl w:val="E4A88E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D4435EC"/>
    <w:multiLevelType w:val="hybridMultilevel"/>
    <w:tmpl w:val="C310C1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E534EA0"/>
    <w:multiLevelType w:val="hybridMultilevel"/>
    <w:tmpl w:val="B7C0F7B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22D29C4"/>
    <w:multiLevelType w:val="hybridMultilevel"/>
    <w:tmpl w:val="A7DC23BC"/>
    <w:lvl w:ilvl="0" w:tplc="BFCC794A">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DD55B9D"/>
    <w:multiLevelType w:val="hybridMultilevel"/>
    <w:tmpl w:val="3786A29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687414733">
    <w:abstractNumId w:val="5"/>
  </w:num>
  <w:num w:numId="2" w16cid:durableId="384528646">
    <w:abstractNumId w:val="8"/>
  </w:num>
  <w:num w:numId="3" w16cid:durableId="800463181">
    <w:abstractNumId w:val="12"/>
  </w:num>
  <w:num w:numId="4" w16cid:durableId="665673249">
    <w:abstractNumId w:val="10"/>
  </w:num>
  <w:num w:numId="5" w16cid:durableId="1496414217">
    <w:abstractNumId w:val="0"/>
  </w:num>
  <w:num w:numId="6" w16cid:durableId="1402560431">
    <w:abstractNumId w:val="1"/>
  </w:num>
  <w:num w:numId="7" w16cid:durableId="704982085">
    <w:abstractNumId w:val="14"/>
  </w:num>
  <w:num w:numId="8" w16cid:durableId="3435594">
    <w:abstractNumId w:val="2"/>
  </w:num>
  <w:num w:numId="9" w16cid:durableId="724378389">
    <w:abstractNumId w:val="6"/>
  </w:num>
  <w:num w:numId="10" w16cid:durableId="2068910796">
    <w:abstractNumId w:val="11"/>
  </w:num>
  <w:num w:numId="11" w16cid:durableId="857737004">
    <w:abstractNumId w:val="13"/>
  </w:num>
  <w:num w:numId="12" w16cid:durableId="412942571">
    <w:abstractNumId w:val="9"/>
  </w:num>
  <w:num w:numId="13" w16cid:durableId="440031620">
    <w:abstractNumId w:val="3"/>
  </w:num>
  <w:num w:numId="14" w16cid:durableId="2145539448">
    <w:abstractNumId w:val="4"/>
  </w:num>
  <w:num w:numId="15" w16cid:durableId="42847599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A5D91"/>
    <w:rsid w:val="00043CB6"/>
    <w:rsid w:val="00051F2F"/>
    <w:rsid w:val="00072483"/>
    <w:rsid w:val="000B63EC"/>
    <w:rsid w:val="000E3F70"/>
    <w:rsid w:val="000F5886"/>
    <w:rsid w:val="00126A23"/>
    <w:rsid w:val="00141CE4"/>
    <w:rsid w:val="0016408B"/>
    <w:rsid w:val="001B4A8F"/>
    <w:rsid w:val="001E4E3A"/>
    <w:rsid w:val="00213B14"/>
    <w:rsid w:val="00227F6D"/>
    <w:rsid w:val="00232C29"/>
    <w:rsid w:val="002662E5"/>
    <w:rsid w:val="0029213B"/>
    <w:rsid w:val="002C11D9"/>
    <w:rsid w:val="002D1178"/>
    <w:rsid w:val="00323C04"/>
    <w:rsid w:val="003401D0"/>
    <w:rsid w:val="003768B0"/>
    <w:rsid w:val="00385603"/>
    <w:rsid w:val="003D6BFF"/>
    <w:rsid w:val="00427611"/>
    <w:rsid w:val="00444B7A"/>
    <w:rsid w:val="0046381F"/>
    <w:rsid w:val="004B02D8"/>
    <w:rsid w:val="004D2CA3"/>
    <w:rsid w:val="005158A9"/>
    <w:rsid w:val="00521E97"/>
    <w:rsid w:val="0053375B"/>
    <w:rsid w:val="0056422E"/>
    <w:rsid w:val="005725BD"/>
    <w:rsid w:val="005A4245"/>
    <w:rsid w:val="005E31D4"/>
    <w:rsid w:val="005F1BA1"/>
    <w:rsid w:val="00667E45"/>
    <w:rsid w:val="006B50D0"/>
    <w:rsid w:val="006D5690"/>
    <w:rsid w:val="006E4E93"/>
    <w:rsid w:val="00726690"/>
    <w:rsid w:val="00753244"/>
    <w:rsid w:val="00755A13"/>
    <w:rsid w:val="00772936"/>
    <w:rsid w:val="007A31E2"/>
    <w:rsid w:val="007A39B2"/>
    <w:rsid w:val="007D53C8"/>
    <w:rsid w:val="007E2D0E"/>
    <w:rsid w:val="007E3731"/>
    <w:rsid w:val="007F7ACD"/>
    <w:rsid w:val="00823612"/>
    <w:rsid w:val="008323DA"/>
    <w:rsid w:val="00845F04"/>
    <w:rsid w:val="0088340D"/>
    <w:rsid w:val="00895EAD"/>
    <w:rsid w:val="008A57C3"/>
    <w:rsid w:val="008A5D91"/>
    <w:rsid w:val="008B0BEA"/>
    <w:rsid w:val="008E5659"/>
    <w:rsid w:val="00900F9C"/>
    <w:rsid w:val="00907885"/>
    <w:rsid w:val="00924C68"/>
    <w:rsid w:val="00930C3C"/>
    <w:rsid w:val="009512C9"/>
    <w:rsid w:val="009A5797"/>
    <w:rsid w:val="009B0A07"/>
    <w:rsid w:val="009D3F1D"/>
    <w:rsid w:val="009E3D0C"/>
    <w:rsid w:val="009F16D7"/>
    <w:rsid w:val="00A06B14"/>
    <w:rsid w:val="00A308DD"/>
    <w:rsid w:val="00A50900"/>
    <w:rsid w:val="00A87F59"/>
    <w:rsid w:val="00A9141A"/>
    <w:rsid w:val="00AA3909"/>
    <w:rsid w:val="00B16B4E"/>
    <w:rsid w:val="00B3594F"/>
    <w:rsid w:val="00B5017F"/>
    <w:rsid w:val="00B74366"/>
    <w:rsid w:val="00B74EF7"/>
    <w:rsid w:val="00B958B6"/>
    <w:rsid w:val="00BD1CC7"/>
    <w:rsid w:val="00BF0B12"/>
    <w:rsid w:val="00C0617F"/>
    <w:rsid w:val="00C12FE5"/>
    <w:rsid w:val="00C5199B"/>
    <w:rsid w:val="00C637DD"/>
    <w:rsid w:val="00CC516C"/>
    <w:rsid w:val="00D00EF1"/>
    <w:rsid w:val="00D17F28"/>
    <w:rsid w:val="00D24708"/>
    <w:rsid w:val="00D47620"/>
    <w:rsid w:val="00D716AD"/>
    <w:rsid w:val="00D75DE7"/>
    <w:rsid w:val="00DC7867"/>
    <w:rsid w:val="00DD6D2D"/>
    <w:rsid w:val="00DE47BE"/>
    <w:rsid w:val="00E50ED6"/>
    <w:rsid w:val="00E677F3"/>
    <w:rsid w:val="00E8056E"/>
    <w:rsid w:val="00E834F8"/>
    <w:rsid w:val="00E8369C"/>
    <w:rsid w:val="00E90045"/>
    <w:rsid w:val="00EA0BED"/>
    <w:rsid w:val="00EA13A1"/>
    <w:rsid w:val="00EA70DF"/>
    <w:rsid w:val="00EE092B"/>
    <w:rsid w:val="00EE64E8"/>
    <w:rsid w:val="00EE6FEC"/>
    <w:rsid w:val="00F36FA9"/>
    <w:rsid w:val="00F373F9"/>
    <w:rsid w:val="00F639EB"/>
    <w:rsid w:val="00F7128D"/>
    <w:rsid w:val="00F86CF9"/>
    <w:rsid w:val="00F94126"/>
    <w:rsid w:val="00FA64A7"/>
    <w:rsid w:val="00FB525A"/>
    <w:rsid w:val="00FC5359"/>
    <w:rsid w:val="00FD7CD8"/>
    <w:rsid w:val="3F74C92B"/>
    <w:rsid w:val="69242942"/>
    <w:rsid w:val="72AF625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1055CB"/>
  <w15:chartTrackingRefBased/>
  <w15:docId w15:val="{2441E7C5-64F4-4ECF-B15E-C202C3FE36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A5D91"/>
    <w:pPr>
      <w:spacing w:after="0" w:line="240" w:lineRule="auto"/>
    </w:pPr>
    <w:rPr>
      <w:rFonts w:eastAsiaTheme="minorEastAsia"/>
      <w:sz w:val="24"/>
      <w:szCs w:val="24"/>
      <w:lang w:eastAsia="ja-JP"/>
    </w:rPr>
  </w:style>
  <w:style w:type="paragraph" w:styleId="Heading1">
    <w:name w:val="heading 1"/>
    <w:basedOn w:val="Normal"/>
    <w:next w:val="Normal"/>
    <w:link w:val="Heading1Char"/>
    <w:uiPriority w:val="9"/>
    <w:qFormat/>
    <w:rsid w:val="00232C29"/>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2">
    <w:name w:val="heading 2"/>
    <w:aliases w:val="Flush Left Heading"/>
    <w:basedOn w:val="Normal"/>
    <w:next w:val="Normal"/>
    <w:link w:val="Heading2Char"/>
    <w:unhideWhenUsed/>
    <w:qFormat/>
    <w:rsid w:val="008A5D91"/>
    <w:pPr>
      <w:keepNext/>
      <w:keepLines/>
      <w:spacing w:before="160" w:after="80"/>
      <w:outlineLvl w:val="1"/>
    </w:pPr>
    <w:rPr>
      <w:rFonts w:asciiTheme="majorHAnsi" w:eastAsiaTheme="majorEastAsia" w:hAnsiTheme="majorHAnsi" w:cstheme="majorBidi"/>
      <w:color w:val="2E74B5" w:themeColor="accent1" w:themeShade="BF"/>
      <w:sz w:val="32"/>
      <w:szCs w:val="32"/>
    </w:rPr>
  </w:style>
  <w:style w:type="paragraph" w:styleId="Heading3">
    <w:name w:val="heading 3"/>
    <w:basedOn w:val="Normal"/>
    <w:next w:val="Normal"/>
    <w:link w:val="Heading3Char"/>
    <w:uiPriority w:val="9"/>
    <w:semiHidden/>
    <w:unhideWhenUsed/>
    <w:qFormat/>
    <w:rsid w:val="008A5D91"/>
    <w:pPr>
      <w:keepNext/>
      <w:keepLines/>
      <w:spacing w:before="160" w:after="80"/>
      <w:outlineLvl w:val="2"/>
    </w:pPr>
    <w:rPr>
      <w:rFonts w:eastAsiaTheme="majorEastAsia" w:cstheme="majorBidi"/>
      <w:color w:val="2E74B5"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aliases w:val="Flush Left Heading Char"/>
    <w:basedOn w:val="DefaultParagraphFont"/>
    <w:link w:val="Heading2"/>
    <w:rsid w:val="008A5D91"/>
    <w:rPr>
      <w:rFonts w:asciiTheme="majorHAnsi" w:eastAsiaTheme="majorEastAsia" w:hAnsiTheme="majorHAnsi" w:cstheme="majorBidi"/>
      <w:color w:val="2E74B5" w:themeColor="accent1" w:themeShade="BF"/>
      <w:sz w:val="32"/>
      <w:szCs w:val="32"/>
      <w:lang w:eastAsia="ja-JP"/>
    </w:rPr>
  </w:style>
  <w:style w:type="character" w:customStyle="1" w:styleId="Heading3Char">
    <w:name w:val="Heading 3 Char"/>
    <w:basedOn w:val="DefaultParagraphFont"/>
    <w:link w:val="Heading3"/>
    <w:uiPriority w:val="9"/>
    <w:semiHidden/>
    <w:rsid w:val="008A5D91"/>
    <w:rPr>
      <w:rFonts w:eastAsiaTheme="majorEastAsia" w:cstheme="majorBidi"/>
      <w:color w:val="2E74B5" w:themeColor="accent1" w:themeShade="BF"/>
      <w:sz w:val="28"/>
      <w:szCs w:val="28"/>
      <w:lang w:eastAsia="ja-JP"/>
    </w:rPr>
  </w:style>
  <w:style w:type="character" w:styleId="Hyperlink">
    <w:name w:val="Hyperlink"/>
    <w:basedOn w:val="DefaultParagraphFont"/>
    <w:uiPriority w:val="99"/>
    <w:unhideWhenUsed/>
    <w:rsid w:val="008A5D91"/>
    <w:rPr>
      <w:color w:val="0563C1" w:themeColor="hyperlink"/>
      <w:u w:val="single"/>
    </w:rPr>
  </w:style>
  <w:style w:type="paragraph" w:styleId="NoSpacing">
    <w:name w:val="No Spacing"/>
    <w:uiPriority w:val="1"/>
    <w:qFormat/>
    <w:rsid w:val="008A5D91"/>
    <w:pPr>
      <w:spacing w:after="0" w:line="240" w:lineRule="auto"/>
    </w:pPr>
    <w:rPr>
      <w:rFonts w:ascii="Calibri" w:eastAsia="Calibri" w:hAnsi="Calibri" w:cs="Times New Roman"/>
    </w:rPr>
  </w:style>
  <w:style w:type="character" w:styleId="Emphasis">
    <w:name w:val="Emphasis"/>
    <w:uiPriority w:val="20"/>
    <w:qFormat/>
    <w:rsid w:val="008A5D91"/>
    <w:rPr>
      <w:i/>
      <w:iCs/>
    </w:rPr>
  </w:style>
  <w:style w:type="paragraph" w:styleId="NormalWeb">
    <w:name w:val="Normal (Web)"/>
    <w:basedOn w:val="Normal"/>
    <w:uiPriority w:val="99"/>
    <w:unhideWhenUsed/>
    <w:rsid w:val="008A5D91"/>
    <w:pPr>
      <w:spacing w:before="100" w:beforeAutospacing="1" w:after="100" w:afterAutospacing="1"/>
    </w:pPr>
    <w:rPr>
      <w:rFonts w:ascii="Times New Roman" w:eastAsia="Times New Roman" w:hAnsi="Times New Roman" w:cs="Times New Roman"/>
      <w:lang w:eastAsia="en-US"/>
    </w:rPr>
  </w:style>
  <w:style w:type="paragraph" w:styleId="Header">
    <w:name w:val="header"/>
    <w:basedOn w:val="Normal"/>
    <w:link w:val="HeaderChar"/>
    <w:uiPriority w:val="99"/>
    <w:unhideWhenUsed/>
    <w:rsid w:val="008A5D91"/>
    <w:pPr>
      <w:tabs>
        <w:tab w:val="center" w:pos="4680"/>
        <w:tab w:val="right" w:pos="9360"/>
      </w:tabs>
    </w:pPr>
  </w:style>
  <w:style w:type="character" w:customStyle="1" w:styleId="HeaderChar">
    <w:name w:val="Header Char"/>
    <w:basedOn w:val="DefaultParagraphFont"/>
    <w:link w:val="Header"/>
    <w:uiPriority w:val="99"/>
    <w:rsid w:val="008A5D91"/>
    <w:rPr>
      <w:rFonts w:eastAsiaTheme="minorEastAsia"/>
      <w:sz w:val="24"/>
      <w:szCs w:val="24"/>
      <w:lang w:eastAsia="ja-JP"/>
    </w:rPr>
  </w:style>
  <w:style w:type="paragraph" w:styleId="Footer">
    <w:name w:val="footer"/>
    <w:basedOn w:val="Normal"/>
    <w:link w:val="FooterChar"/>
    <w:uiPriority w:val="99"/>
    <w:unhideWhenUsed/>
    <w:rsid w:val="008A5D91"/>
    <w:pPr>
      <w:tabs>
        <w:tab w:val="center" w:pos="4680"/>
        <w:tab w:val="right" w:pos="9360"/>
      </w:tabs>
    </w:pPr>
  </w:style>
  <w:style w:type="character" w:customStyle="1" w:styleId="FooterChar">
    <w:name w:val="Footer Char"/>
    <w:basedOn w:val="DefaultParagraphFont"/>
    <w:link w:val="Footer"/>
    <w:uiPriority w:val="99"/>
    <w:rsid w:val="008A5D91"/>
    <w:rPr>
      <w:rFonts w:eastAsiaTheme="minorEastAsia"/>
      <w:sz w:val="24"/>
      <w:szCs w:val="24"/>
      <w:lang w:eastAsia="ja-JP"/>
    </w:rPr>
  </w:style>
  <w:style w:type="table" w:styleId="TableGrid">
    <w:name w:val="Table Grid"/>
    <w:basedOn w:val="TableNormal"/>
    <w:uiPriority w:val="39"/>
    <w:rsid w:val="008A5D9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F86CF9"/>
    <w:rPr>
      <w:color w:val="605E5C"/>
      <w:shd w:val="clear" w:color="auto" w:fill="E1DFDD"/>
    </w:rPr>
  </w:style>
  <w:style w:type="paragraph" w:styleId="ListParagraph">
    <w:name w:val="List Paragraph"/>
    <w:basedOn w:val="Normal"/>
    <w:uiPriority w:val="34"/>
    <w:qFormat/>
    <w:rsid w:val="0088340D"/>
    <w:pPr>
      <w:ind w:left="720"/>
      <w:contextualSpacing/>
    </w:pPr>
  </w:style>
  <w:style w:type="character" w:customStyle="1" w:styleId="Heading1Char">
    <w:name w:val="Heading 1 Char"/>
    <w:basedOn w:val="DefaultParagraphFont"/>
    <w:link w:val="Heading1"/>
    <w:uiPriority w:val="9"/>
    <w:rsid w:val="00232C29"/>
    <w:rPr>
      <w:rFonts w:asciiTheme="majorHAnsi" w:eastAsiaTheme="majorEastAsia" w:hAnsiTheme="majorHAnsi" w:cstheme="majorBidi"/>
      <w:color w:val="2E74B5" w:themeColor="accent1" w:themeShade="BF"/>
      <w:sz w:val="32"/>
      <w:szCs w:val="32"/>
      <w:lang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799949319">
      <w:bodyDiv w:val="1"/>
      <w:marLeft w:val="0"/>
      <w:marRight w:val="0"/>
      <w:marTop w:val="0"/>
      <w:marBottom w:val="0"/>
      <w:divBdr>
        <w:top w:val="none" w:sz="0" w:space="0" w:color="auto"/>
        <w:left w:val="none" w:sz="0" w:space="0" w:color="auto"/>
        <w:bottom w:val="none" w:sz="0" w:space="0" w:color="auto"/>
        <w:right w:val="none" w:sz="0" w:space="0" w:color="auto"/>
      </w:divBdr>
    </w:div>
    <w:div w:id="20635535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cte.utah.edu/instructor-education/syllabus/institutional-policies.php"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646</Words>
  <Characters>3685</Characters>
  <Application>Microsoft Office Word</Application>
  <DocSecurity>0</DocSecurity>
  <Lines>30</Lines>
  <Paragraphs>8</Paragraphs>
  <ScaleCrop>false</ScaleCrop>
  <Company/>
  <LinksUpToDate>false</LinksUpToDate>
  <CharactersWithSpaces>4323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Jason Castillo</dc:creator>
  <cp:keywords/>
  <dc:description/>
  <cp:lastModifiedBy>CAGNEY ANNE SMULLIN</cp:lastModifiedBy>
  <cp:revision>39</cp:revision>
  <dcterms:created xsi:type="dcterms:W3CDTF">2024-11-08T17:55:00Z</dcterms:created>
  <dcterms:modified xsi:type="dcterms:W3CDTF">2024-12-12T22:09:00Z</dcterms:modified>
</cp:coreProperties>
</file>